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A65FA" w14:textId="77777777" w:rsidR="00DD2CCF" w:rsidRPr="009C69C3" w:rsidRDefault="00DD2CCF" w:rsidP="00810A8B">
      <w:pPr>
        <w:spacing w:before="120" w:after="120" w:line="240" w:lineRule="auto"/>
        <w:jc w:val="center"/>
        <w:rPr>
          <w:rFonts w:ascii="Cambria" w:hAnsi="Cambria" w:cs="Times New Roman"/>
          <w:b/>
          <w:color w:val="C00000"/>
          <w:sz w:val="40"/>
          <w:szCs w:val="40"/>
        </w:rPr>
      </w:pPr>
      <w:bookmarkStart w:id="0" w:name="_GoBack"/>
      <w:bookmarkEnd w:id="0"/>
      <w:r w:rsidRPr="009C69C3">
        <w:rPr>
          <w:rFonts w:ascii="Cambria" w:hAnsi="Cambria" w:cs="Times New Roman"/>
          <w:b/>
          <w:color w:val="C00000"/>
          <w:sz w:val="40"/>
          <w:szCs w:val="40"/>
        </w:rPr>
        <w:t xml:space="preserve">MÔ TẢ CÔNG VIỆC </w:t>
      </w:r>
      <w:r w:rsidR="00A33F60" w:rsidRPr="009C69C3">
        <w:rPr>
          <w:rFonts w:ascii="Cambria" w:hAnsi="Cambria" w:cs="Times New Roman"/>
          <w:b/>
          <w:color w:val="C00000"/>
          <w:sz w:val="40"/>
          <w:szCs w:val="40"/>
        </w:rPr>
        <w:t>THỦ KHO</w:t>
      </w:r>
    </w:p>
    <w:p w14:paraId="52F2B4EE" w14:textId="77777777" w:rsidR="00DD2CCF" w:rsidRPr="009C69C3" w:rsidRDefault="00182958" w:rsidP="00810A8B">
      <w:pPr>
        <w:spacing w:before="120" w:after="120" w:line="240" w:lineRule="auto"/>
        <w:rPr>
          <w:rFonts w:ascii="Cambria" w:hAnsi="Cambria" w:cs="Times New Roman"/>
          <w:b/>
        </w:rPr>
      </w:pPr>
      <w:r w:rsidRPr="009C69C3">
        <w:rPr>
          <w:rFonts w:ascii="Cambria" w:hAnsi="Cambria" w:cs="Times New Roman"/>
          <w:b/>
        </w:rPr>
        <w:t xml:space="preserve">I/ </w:t>
      </w:r>
      <w:proofErr w:type="spellStart"/>
      <w:r w:rsidRPr="009C69C3">
        <w:rPr>
          <w:rFonts w:ascii="Cambria" w:hAnsi="Cambria" w:cs="Times New Roman"/>
          <w:b/>
        </w:rPr>
        <w:t>Thông</w:t>
      </w:r>
      <w:proofErr w:type="spellEnd"/>
      <w:r w:rsidRPr="009C69C3">
        <w:rPr>
          <w:rFonts w:ascii="Cambria" w:hAnsi="Cambria" w:cs="Times New Roman"/>
          <w:b/>
        </w:rPr>
        <w:t xml:space="preserve"> tin </w:t>
      </w:r>
      <w:proofErr w:type="spellStart"/>
      <w:r w:rsidRPr="009C69C3">
        <w:rPr>
          <w:rFonts w:ascii="Cambria" w:hAnsi="Cambria" w:cs="Times New Roman"/>
          <w:b/>
        </w:rPr>
        <w:t>chung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277"/>
        <w:gridCol w:w="2422"/>
        <w:gridCol w:w="2806"/>
      </w:tblGrid>
      <w:tr w:rsidR="00182958" w:rsidRPr="009C69C3" w14:paraId="40034F06" w14:textId="77777777" w:rsidTr="009C69C3">
        <w:tc>
          <w:tcPr>
            <w:tcW w:w="1951" w:type="dxa"/>
          </w:tcPr>
          <w:p w14:paraId="4413FB7B" w14:textId="77777777" w:rsidR="00182958" w:rsidRPr="009C69C3" w:rsidRDefault="00C03643" w:rsidP="00810A8B">
            <w:pPr>
              <w:spacing w:before="120" w:after="120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Vị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trí</w:t>
            </w:r>
            <w:proofErr w:type="spellEnd"/>
          </w:p>
        </w:tc>
        <w:tc>
          <w:tcPr>
            <w:tcW w:w="3277" w:type="dxa"/>
          </w:tcPr>
          <w:p w14:paraId="4DA38289" w14:textId="77777777" w:rsidR="00182958" w:rsidRPr="009C69C3" w:rsidRDefault="00A33F60" w:rsidP="00810A8B">
            <w:pPr>
              <w:spacing w:before="120" w:after="120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Thủ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</w:p>
        </w:tc>
        <w:tc>
          <w:tcPr>
            <w:tcW w:w="2422" w:type="dxa"/>
          </w:tcPr>
          <w:p w14:paraId="14D3AE58" w14:textId="77777777" w:rsidR="00182958" w:rsidRPr="009C69C3" w:rsidRDefault="00C03643" w:rsidP="00810A8B">
            <w:pPr>
              <w:spacing w:before="120" w:after="120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Thời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gian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làm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việc</w:t>
            </w:r>
            <w:proofErr w:type="spellEnd"/>
          </w:p>
        </w:tc>
        <w:tc>
          <w:tcPr>
            <w:tcW w:w="2806" w:type="dxa"/>
          </w:tcPr>
          <w:p w14:paraId="17D42104" w14:textId="77777777" w:rsidR="00182958" w:rsidRPr="009C69C3" w:rsidRDefault="00C03643" w:rsidP="00810A8B">
            <w:pPr>
              <w:spacing w:before="120" w:after="120"/>
              <w:rPr>
                <w:rFonts w:ascii="Cambria" w:hAnsi="Cambria" w:cs="Times New Roman"/>
              </w:rPr>
            </w:pPr>
            <w:r w:rsidRPr="009C69C3">
              <w:rPr>
                <w:rFonts w:ascii="Cambria" w:hAnsi="Cambria" w:cs="Times New Roman"/>
              </w:rPr>
              <w:t>8h-12h; 13h30-17h30</w:t>
            </w:r>
          </w:p>
        </w:tc>
      </w:tr>
      <w:tr w:rsidR="00182958" w:rsidRPr="009C69C3" w14:paraId="739FF3FA" w14:textId="77777777" w:rsidTr="009C69C3">
        <w:tc>
          <w:tcPr>
            <w:tcW w:w="1951" w:type="dxa"/>
          </w:tcPr>
          <w:p w14:paraId="59FB7856" w14:textId="77777777" w:rsidR="00182958" w:rsidRPr="009C69C3" w:rsidRDefault="00C03643" w:rsidP="00810A8B">
            <w:pPr>
              <w:spacing w:before="120" w:after="120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Bộ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phận</w:t>
            </w:r>
            <w:proofErr w:type="spellEnd"/>
          </w:p>
        </w:tc>
        <w:tc>
          <w:tcPr>
            <w:tcW w:w="3277" w:type="dxa"/>
          </w:tcPr>
          <w:p w14:paraId="1F446F4F" w14:textId="77777777" w:rsidR="00182958" w:rsidRPr="009C69C3" w:rsidRDefault="00A33F60" w:rsidP="00810A8B">
            <w:pPr>
              <w:spacing w:before="120" w:after="120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Hậu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cần</w:t>
            </w:r>
            <w:proofErr w:type="spellEnd"/>
          </w:p>
        </w:tc>
        <w:tc>
          <w:tcPr>
            <w:tcW w:w="2422" w:type="dxa"/>
          </w:tcPr>
          <w:p w14:paraId="1F6EEB0A" w14:textId="77777777" w:rsidR="00182958" w:rsidRPr="009C69C3" w:rsidRDefault="00C03643" w:rsidP="00810A8B">
            <w:pPr>
              <w:spacing w:before="120" w:after="120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Ngày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công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quy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định</w:t>
            </w:r>
            <w:proofErr w:type="spellEnd"/>
          </w:p>
        </w:tc>
        <w:tc>
          <w:tcPr>
            <w:tcW w:w="2806" w:type="dxa"/>
          </w:tcPr>
          <w:p w14:paraId="7D3BA117" w14:textId="77777777" w:rsidR="00182958" w:rsidRPr="009C69C3" w:rsidRDefault="00C03643" w:rsidP="00810A8B">
            <w:pPr>
              <w:spacing w:before="120" w:after="120"/>
              <w:rPr>
                <w:rFonts w:ascii="Cambria" w:hAnsi="Cambria" w:cs="Times New Roman"/>
              </w:rPr>
            </w:pPr>
            <w:r w:rsidRPr="009C69C3">
              <w:rPr>
                <w:rFonts w:ascii="Cambria" w:hAnsi="Cambria" w:cs="Times New Roman"/>
              </w:rPr>
              <w:t>26</w:t>
            </w:r>
          </w:p>
        </w:tc>
      </w:tr>
      <w:tr w:rsidR="00182958" w:rsidRPr="009C69C3" w14:paraId="3EAB2AD0" w14:textId="77777777" w:rsidTr="009C69C3">
        <w:tc>
          <w:tcPr>
            <w:tcW w:w="1951" w:type="dxa"/>
          </w:tcPr>
          <w:p w14:paraId="5A5FAB24" w14:textId="77777777" w:rsidR="00182958" w:rsidRPr="009C69C3" w:rsidRDefault="00C03643" w:rsidP="00810A8B">
            <w:pPr>
              <w:spacing w:before="120" w:after="120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Quản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lý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trực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tiếp</w:t>
            </w:r>
            <w:proofErr w:type="spellEnd"/>
          </w:p>
        </w:tc>
        <w:tc>
          <w:tcPr>
            <w:tcW w:w="3277" w:type="dxa"/>
          </w:tcPr>
          <w:p w14:paraId="23355E85" w14:textId="77777777" w:rsidR="00182958" w:rsidRPr="009C69C3" w:rsidRDefault="00A33F60" w:rsidP="00810A8B">
            <w:pPr>
              <w:spacing w:before="120" w:after="120"/>
              <w:rPr>
                <w:rFonts w:ascii="Cambria" w:hAnsi="Cambria" w:cs="Times New Roman"/>
              </w:rPr>
            </w:pPr>
            <w:r w:rsidRPr="009C69C3">
              <w:rPr>
                <w:rFonts w:ascii="Cambria" w:hAnsi="Cambria" w:cs="Times New Roman"/>
              </w:rPr>
              <w:t xml:space="preserve">P.GĐ </w:t>
            </w:r>
            <w:proofErr w:type="spellStart"/>
            <w:r w:rsidRPr="009C69C3">
              <w:rPr>
                <w:rFonts w:ascii="Cambria" w:hAnsi="Cambria" w:cs="Times New Roman"/>
              </w:rPr>
              <w:t>phụ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trách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hậu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cần</w:t>
            </w:r>
            <w:proofErr w:type="spellEnd"/>
          </w:p>
        </w:tc>
        <w:tc>
          <w:tcPr>
            <w:tcW w:w="2422" w:type="dxa"/>
          </w:tcPr>
          <w:p w14:paraId="5177D102" w14:textId="77777777" w:rsidR="00182958" w:rsidRPr="009C69C3" w:rsidRDefault="00B42DA1" w:rsidP="00810A8B">
            <w:pPr>
              <w:spacing w:before="120" w:after="120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Ngày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nghỉ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trong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tuần</w:t>
            </w:r>
            <w:proofErr w:type="spellEnd"/>
          </w:p>
        </w:tc>
        <w:tc>
          <w:tcPr>
            <w:tcW w:w="2806" w:type="dxa"/>
          </w:tcPr>
          <w:p w14:paraId="7C9A1882" w14:textId="77777777" w:rsidR="00182958" w:rsidRPr="009C69C3" w:rsidRDefault="00B42DA1" w:rsidP="00810A8B">
            <w:pPr>
              <w:spacing w:before="120" w:after="120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Chủ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nhật</w:t>
            </w:r>
            <w:proofErr w:type="spellEnd"/>
          </w:p>
        </w:tc>
      </w:tr>
      <w:tr w:rsidR="009C69C3" w:rsidRPr="009C69C3" w14:paraId="17501C32" w14:textId="77777777" w:rsidTr="009C69C3">
        <w:tc>
          <w:tcPr>
            <w:tcW w:w="1951" w:type="dxa"/>
          </w:tcPr>
          <w:p w14:paraId="1A5676BE" w14:textId="083B181D" w:rsidR="009C69C3" w:rsidRPr="009C69C3" w:rsidRDefault="009C69C3" w:rsidP="00810A8B">
            <w:pPr>
              <w:spacing w:before="120" w:after="120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  <w:b/>
                <w:color w:val="FF0000"/>
              </w:rPr>
              <w:t>Lương</w:t>
            </w:r>
            <w:proofErr w:type="spellEnd"/>
            <w:r>
              <w:rPr>
                <w:rFonts w:ascii="Cambria" w:hAnsi="Cambria" w:cs="Times New Roman"/>
                <w:b/>
                <w:color w:val="FF0000"/>
              </w:rPr>
              <w:t xml:space="preserve"> + </w:t>
            </w:r>
            <w:proofErr w:type="spellStart"/>
            <w:r>
              <w:rPr>
                <w:rFonts w:ascii="Cambria" w:hAnsi="Cambria" w:cs="Times New Roman"/>
                <w:b/>
                <w:color w:val="FF0000"/>
              </w:rPr>
              <w:t>Phụ</w:t>
            </w:r>
            <w:proofErr w:type="spellEnd"/>
            <w:r>
              <w:rPr>
                <w:rFonts w:ascii="Cambria" w:hAnsi="Cambria" w:cs="Times New Roman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/>
                <w:color w:val="FF0000"/>
              </w:rPr>
              <w:t>cấp</w:t>
            </w:r>
            <w:proofErr w:type="spellEnd"/>
          </w:p>
        </w:tc>
        <w:tc>
          <w:tcPr>
            <w:tcW w:w="3277" w:type="dxa"/>
          </w:tcPr>
          <w:p w14:paraId="0216124C" w14:textId="1F0E34AE" w:rsidR="009C69C3" w:rsidRPr="009C69C3" w:rsidRDefault="009C69C3" w:rsidP="00810A8B">
            <w:pPr>
              <w:spacing w:before="120" w:after="12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b/>
                <w:color w:val="FF0000"/>
              </w:rPr>
              <w:t>8.5</w:t>
            </w:r>
            <w:r w:rsidRPr="006E08A0">
              <w:rPr>
                <w:rFonts w:ascii="Cambria" w:hAnsi="Cambria" w:cs="Times New Roman"/>
                <w:b/>
                <w:color w:val="FF0000"/>
              </w:rPr>
              <w:t>00.000</w:t>
            </w:r>
            <w:r>
              <w:rPr>
                <w:rFonts w:ascii="Cambria" w:hAnsi="Cambria" w:cs="Times New Roman"/>
                <w:b/>
                <w:color w:val="FF0000"/>
              </w:rPr>
              <w:t xml:space="preserve"> </w:t>
            </w:r>
            <w:r w:rsidRPr="006E08A0">
              <w:rPr>
                <w:rFonts w:ascii="Cambria" w:hAnsi="Cambria" w:cs="Times New Roman"/>
                <w:b/>
                <w:color w:val="FF0000"/>
              </w:rPr>
              <w:t>VNĐ</w:t>
            </w:r>
          </w:p>
        </w:tc>
        <w:tc>
          <w:tcPr>
            <w:tcW w:w="2422" w:type="dxa"/>
          </w:tcPr>
          <w:p w14:paraId="23C894B9" w14:textId="7749D714" w:rsidR="009C69C3" w:rsidRPr="009C69C3" w:rsidRDefault="009C69C3" w:rsidP="00810A8B">
            <w:pPr>
              <w:spacing w:before="120" w:after="120"/>
              <w:rPr>
                <w:rFonts w:ascii="Cambria" w:hAnsi="Cambria" w:cs="Times New Roman"/>
              </w:rPr>
            </w:pPr>
            <w:proofErr w:type="spellStart"/>
            <w:r w:rsidRPr="006E08A0">
              <w:rPr>
                <w:rFonts w:ascii="Cambria" w:hAnsi="Cambria" w:cs="Times New Roman"/>
                <w:b/>
                <w:color w:val="FF0000"/>
              </w:rPr>
              <w:t>Thưởng</w:t>
            </w:r>
            <w:proofErr w:type="spellEnd"/>
          </w:p>
        </w:tc>
        <w:tc>
          <w:tcPr>
            <w:tcW w:w="2806" w:type="dxa"/>
          </w:tcPr>
          <w:p w14:paraId="60FE5001" w14:textId="118205AF" w:rsidR="009C69C3" w:rsidRPr="009C69C3" w:rsidRDefault="009C69C3" w:rsidP="00810A8B">
            <w:pPr>
              <w:spacing w:before="120" w:after="120"/>
              <w:rPr>
                <w:rFonts w:ascii="Cambria" w:hAnsi="Cambria" w:cs="Times New Roman"/>
              </w:rPr>
            </w:pPr>
            <w:r w:rsidRPr="006E08A0">
              <w:rPr>
                <w:rFonts w:ascii="Cambria" w:hAnsi="Cambria" w:cs="Times New Roman"/>
                <w:b/>
                <w:color w:val="FF0000"/>
              </w:rPr>
              <w:t xml:space="preserve">Theo </w:t>
            </w:r>
            <w:proofErr w:type="spellStart"/>
            <w:r w:rsidRPr="006E08A0">
              <w:rPr>
                <w:rFonts w:ascii="Cambria" w:hAnsi="Cambria" w:cs="Times New Roman"/>
                <w:b/>
                <w:color w:val="FF0000"/>
              </w:rPr>
              <w:t>quy</w:t>
            </w:r>
            <w:proofErr w:type="spellEnd"/>
            <w:r w:rsidRPr="006E08A0">
              <w:rPr>
                <w:rFonts w:ascii="Cambria" w:hAnsi="Cambria" w:cs="Times New Roman"/>
                <w:b/>
                <w:color w:val="FF0000"/>
              </w:rPr>
              <w:t xml:space="preserve"> </w:t>
            </w:r>
            <w:proofErr w:type="spellStart"/>
            <w:r w:rsidRPr="006E08A0">
              <w:rPr>
                <w:rFonts w:ascii="Cambria" w:hAnsi="Cambria" w:cs="Times New Roman"/>
                <w:b/>
                <w:color w:val="FF0000"/>
              </w:rPr>
              <w:t>chế</w:t>
            </w:r>
            <w:proofErr w:type="spellEnd"/>
            <w:r w:rsidRPr="006E08A0">
              <w:rPr>
                <w:rFonts w:ascii="Cambria" w:hAnsi="Cambria" w:cs="Times New Roman"/>
                <w:b/>
                <w:color w:val="FF0000"/>
              </w:rPr>
              <w:t xml:space="preserve"> </w:t>
            </w:r>
            <w:proofErr w:type="spellStart"/>
            <w:r w:rsidRPr="006E08A0">
              <w:rPr>
                <w:rFonts w:ascii="Cambria" w:hAnsi="Cambria" w:cs="Times New Roman"/>
                <w:b/>
                <w:color w:val="FF0000"/>
              </w:rPr>
              <w:t>cty</w:t>
            </w:r>
            <w:proofErr w:type="spellEnd"/>
          </w:p>
        </w:tc>
      </w:tr>
    </w:tbl>
    <w:p w14:paraId="6AA892D0" w14:textId="77777777" w:rsidR="00060F0E" w:rsidRPr="009C69C3" w:rsidRDefault="004E18DD" w:rsidP="00810A8B">
      <w:pPr>
        <w:spacing w:before="120" w:after="120" w:line="240" w:lineRule="auto"/>
        <w:rPr>
          <w:rFonts w:ascii="Cambria" w:hAnsi="Cambria" w:cs="Times New Roman"/>
          <w:b/>
        </w:rPr>
      </w:pPr>
      <w:r w:rsidRPr="009C69C3">
        <w:rPr>
          <w:rFonts w:ascii="Cambria" w:hAnsi="Cambria" w:cs="Times New Roman"/>
          <w:b/>
        </w:rPr>
        <w:t xml:space="preserve">II/ </w:t>
      </w:r>
      <w:proofErr w:type="spellStart"/>
      <w:r w:rsidRPr="009C69C3">
        <w:rPr>
          <w:rFonts w:ascii="Cambria" w:hAnsi="Cambria" w:cs="Times New Roman"/>
          <w:b/>
        </w:rPr>
        <w:t>Mục</w:t>
      </w:r>
      <w:proofErr w:type="spellEnd"/>
      <w:r w:rsidRPr="009C69C3">
        <w:rPr>
          <w:rFonts w:ascii="Cambria" w:hAnsi="Cambria" w:cs="Times New Roman"/>
          <w:b/>
        </w:rPr>
        <w:t xml:space="preserve"> </w:t>
      </w:r>
      <w:proofErr w:type="spellStart"/>
      <w:r w:rsidRPr="009C69C3">
        <w:rPr>
          <w:rFonts w:ascii="Cambria" w:hAnsi="Cambria" w:cs="Times New Roman"/>
          <w:b/>
        </w:rPr>
        <w:t>đích</w:t>
      </w:r>
      <w:proofErr w:type="spellEnd"/>
      <w:r w:rsidRPr="009C69C3">
        <w:rPr>
          <w:rFonts w:ascii="Cambria" w:hAnsi="Cambria" w:cs="Times New Roman"/>
          <w:b/>
        </w:rPr>
        <w:t xml:space="preserve"> </w:t>
      </w:r>
      <w:proofErr w:type="spellStart"/>
      <w:r w:rsidRPr="009C69C3">
        <w:rPr>
          <w:rFonts w:ascii="Cambria" w:hAnsi="Cambria" w:cs="Times New Roman"/>
          <w:b/>
        </w:rPr>
        <w:t>công</w:t>
      </w:r>
      <w:proofErr w:type="spellEnd"/>
      <w:r w:rsidRPr="009C69C3">
        <w:rPr>
          <w:rFonts w:ascii="Cambria" w:hAnsi="Cambria" w:cs="Times New Roman"/>
          <w:b/>
        </w:rPr>
        <w:t xml:space="preserve"> </w:t>
      </w:r>
      <w:proofErr w:type="spellStart"/>
      <w:r w:rsidRPr="009C69C3">
        <w:rPr>
          <w:rFonts w:ascii="Cambria" w:hAnsi="Cambria" w:cs="Times New Roman"/>
          <w:b/>
        </w:rPr>
        <w:t>việc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2894" w:rsidRPr="009C69C3" w14:paraId="2649CE12" w14:textId="77777777" w:rsidTr="004E18DD">
        <w:tc>
          <w:tcPr>
            <w:tcW w:w="10456" w:type="dxa"/>
          </w:tcPr>
          <w:p w14:paraId="6015256E" w14:textId="50FD1697" w:rsidR="004E18DD" w:rsidRPr="009C69C3" w:rsidRDefault="00C433A2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  <w:color w:val="FF0000"/>
              </w:rPr>
            </w:pPr>
            <w:proofErr w:type="spellStart"/>
            <w:r w:rsidRPr="009C69C3">
              <w:rPr>
                <w:rFonts w:ascii="Cambria" w:hAnsi="Cambria" w:cs="Times New Roman"/>
                <w:b/>
                <w:color w:val="0070C0"/>
              </w:rPr>
              <w:t>Quản</w:t>
            </w:r>
            <w:proofErr w:type="spellEnd"/>
            <w:r w:rsidRPr="009C69C3">
              <w:rPr>
                <w:rFonts w:ascii="Cambria" w:hAnsi="Cambria" w:cs="Times New Roman"/>
                <w:b/>
                <w:color w:val="0070C0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  <w:color w:val="0070C0"/>
              </w:rPr>
              <w:t>lý</w:t>
            </w:r>
            <w:proofErr w:type="spellEnd"/>
            <w:r w:rsidRPr="009C69C3">
              <w:rPr>
                <w:rFonts w:ascii="Cambria" w:hAnsi="Cambria" w:cs="Times New Roman"/>
                <w:b/>
                <w:color w:val="0070C0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  <w:color w:val="0070C0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  <w:b/>
                <w:color w:val="0070C0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  <w:color w:val="0070C0"/>
              </w:rPr>
              <w:t>hóa</w:t>
            </w:r>
            <w:proofErr w:type="spellEnd"/>
            <w:r w:rsidRPr="009C69C3">
              <w:rPr>
                <w:rFonts w:ascii="Cambria" w:hAnsi="Cambria" w:cs="Times New Roman"/>
                <w:b/>
                <w:color w:val="0070C0"/>
              </w:rPr>
              <w:t xml:space="preserve"> an </w:t>
            </w:r>
            <w:proofErr w:type="spellStart"/>
            <w:r w:rsidRPr="009C69C3">
              <w:rPr>
                <w:rFonts w:ascii="Cambria" w:hAnsi="Cambria" w:cs="Times New Roman"/>
                <w:b/>
                <w:color w:val="0070C0"/>
              </w:rPr>
              <w:t>toàn</w:t>
            </w:r>
            <w:proofErr w:type="spellEnd"/>
            <w:r w:rsidRPr="009C69C3">
              <w:rPr>
                <w:rFonts w:ascii="Cambria" w:hAnsi="Cambria" w:cs="Times New Roman"/>
                <w:b/>
                <w:color w:val="0070C0"/>
              </w:rPr>
              <w:t xml:space="preserve">, </w:t>
            </w:r>
            <w:proofErr w:type="spellStart"/>
            <w:r w:rsidRPr="009C69C3">
              <w:rPr>
                <w:rFonts w:ascii="Cambria" w:hAnsi="Cambria" w:cs="Times New Roman"/>
                <w:b/>
                <w:color w:val="0070C0"/>
              </w:rPr>
              <w:t>hiệu</w:t>
            </w:r>
            <w:proofErr w:type="spellEnd"/>
            <w:r w:rsidRPr="009C69C3">
              <w:rPr>
                <w:rFonts w:ascii="Cambria" w:hAnsi="Cambria" w:cs="Times New Roman"/>
                <w:b/>
                <w:color w:val="0070C0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  <w:color w:val="0070C0"/>
              </w:rPr>
              <w:t>quả</w:t>
            </w:r>
            <w:proofErr w:type="spellEnd"/>
            <w:r w:rsidRPr="009C69C3">
              <w:rPr>
                <w:rFonts w:ascii="Cambria" w:hAnsi="Cambria" w:cs="Times New Roman"/>
                <w:b/>
                <w:color w:val="0070C0"/>
              </w:rPr>
              <w:t xml:space="preserve">, </w:t>
            </w:r>
            <w:proofErr w:type="spellStart"/>
            <w:r w:rsidRPr="009C69C3">
              <w:rPr>
                <w:rFonts w:ascii="Cambria" w:hAnsi="Cambria" w:cs="Times New Roman"/>
                <w:b/>
                <w:color w:val="0070C0"/>
              </w:rPr>
              <w:t>chặt</w:t>
            </w:r>
            <w:proofErr w:type="spellEnd"/>
            <w:r w:rsidRPr="009C69C3">
              <w:rPr>
                <w:rFonts w:ascii="Cambria" w:hAnsi="Cambria" w:cs="Times New Roman"/>
                <w:b/>
                <w:color w:val="0070C0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  <w:color w:val="0070C0"/>
              </w:rPr>
              <w:t>chẽ</w:t>
            </w:r>
            <w:proofErr w:type="spellEnd"/>
            <w:r w:rsidRPr="009C69C3">
              <w:rPr>
                <w:rFonts w:ascii="Cambria" w:hAnsi="Cambria" w:cs="Times New Roman"/>
                <w:b/>
                <w:color w:val="0070C0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  <w:color w:val="0070C0"/>
              </w:rPr>
              <w:t>nhằm</w:t>
            </w:r>
            <w:proofErr w:type="spellEnd"/>
            <w:r w:rsidRPr="009C69C3">
              <w:rPr>
                <w:rFonts w:ascii="Cambria" w:hAnsi="Cambria" w:cs="Times New Roman"/>
                <w:b/>
                <w:color w:val="0070C0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  <w:color w:val="0070C0"/>
              </w:rPr>
              <w:t>phục</w:t>
            </w:r>
            <w:proofErr w:type="spellEnd"/>
            <w:r w:rsidRPr="009C69C3">
              <w:rPr>
                <w:rFonts w:ascii="Cambria" w:hAnsi="Cambria" w:cs="Times New Roman"/>
                <w:b/>
                <w:color w:val="0070C0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  <w:color w:val="0070C0"/>
              </w:rPr>
              <w:t>vụ</w:t>
            </w:r>
            <w:proofErr w:type="spellEnd"/>
            <w:r w:rsidRPr="009C69C3">
              <w:rPr>
                <w:rFonts w:ascii="Cambria" w:hAnsi="Cambria" w:cs="Times New Roman"/>
                <w:b/>
                <w:color w:val="0070C0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  <w:color w:val="0070C0"/>
              </w:rPr>
              <w:t>cho</w:t>
            </w:r>
            <w:proofErr w:type="spellEnd"/>
            <w:r w:rsidRPr="009C69C3">
              <w:rPr>
                <w:rFonts w:ascii="Cambria" w:hAnsi="Cambria" w:cs="Times New Roman"/>
                <w:b/>
                <w:color w:val="0070C0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  <w:color w:val="0070C0"/>
              </w:rPr>
              <w:t>hoạt</w:t>
            </w:r>
            <w:proofErr w:type="spellEnd"/>
            <w:r w:rsidRPr="009C69C3">
              <w:rPr>
                <w:rFonts w:ascii="Cambria" w:hAnsi="Cambria" w:cs="Times New Roman"/>
                <w:b/>
                <w:color w:val="0070C0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  <w:color w:val="0070C0"/>
              </w:rPr>
              <w:t>động</w:t>
            </w:r>
            <w:proofErr w:type="spellEnd"/>
            <w:r w:rsidRPr="009C69C3">
              <w:rPr>
                <w:rFonts w:ascii="Cambria" w:hAnsi="Cambria" w:cs="Times New Roman"/>
                <w:b/>
                <w:color w:val="0070C0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  <w:color w:val="0070C0"/>
              </w:rPr>
              <w:t>kinh</w:t>
            </w:r>
            <w:proofErr w:type="spellEnd"/>
            <w:r w:rsidRPr="009C69C3">
              <w:rPr>
                <w:rFonts w:ascii="Cambria" w:hAnsi="Cambria" w:cs="Times New Roman"/>
                <w:b/>
                <w:color w:val="0070C0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  <w:color w:val="0070C0"/>
              </w:rPr>
              <w:t>doanh</w:t>
            </w:r>
            <w:proofErr w:type="spellEnd"/>
          </w:p>
        </w:tc>
      </w:tr>
    </w:tbl>
    <w:p w14:paraId="7A281C39" w14:textId="77777777" w:rsidR="00060F0E" w:rsidRPr="009C69C3" w:rsidRDefault="004E18DD" w:rsidP="00810A8B">
      <w:pPr>
        <w:spacing w:before="120" w:after="120" w:line="240" w:lineRule="auto"/>
        <w:rPr>
          <w:rFonts w:ascii="Cambria" w:hAnsi="Cambria" w:cs="Times New Roman"/>
          <w:b/>
        </w:rPr>
      </w:pPr>
      <w:r w:rsidRPr="009C69C3">
        <w:rPr>
          <w:rFonts w:ascii="Cambria" w:hAnsi="Cambria" w:cs="Times New Roman"/>
          <w:b/>
        </w:rPr>
        <w:t xml:space="preserve">III/ </w:t>
      </w:r>
      <w:proofErr w:type="spellStart"/>
      <w:r w:rsidRPr="009C69C3">
        <w:rPr>
          <w:rFonts w:ascii="Cambria" w:hAnsi="Cambria" w:cs="Times New Roman"/>
          <w:b/>
        </w:rPr>
        <w:t>Nhiệm</w:t>
      </w:r>
      <w:proofErr w:type="spellEnd"/>
      <w:r w:rsidRPr="009C69C3">
        <w:rPr>
          <w:rFonts w:ascii="Cambria" w:hAnsi="Cambria" w:cs="Times New Roman"/>
          <w:b/>
        </w:rPr>
        <w:t xml:space="preserve"> </w:t>
      </w:r>
      <w:proofErr w:type="spellStart"/>
      <w:r w:rsidRPr="009C69C3">
        <w:rPr>
          <w:rFonts w:ascii="Cambria" w:hAnsi="Cambria" w:cs="Times New Roman"/>
          <w:b/>
        </w:rPr>
        <w:t>vụ</w:t>
      </w:r>
      <w:proofErr w:type="spellEnd"/>
      <w:r w:rsidRPr="009C69C3">
        <w:rPr>
          <w:rFonts w:ascii="Cambria" w:hAnsi="Cambria" w:cs="Times New Roman"/>
          <w:b/>
        </w:rPr>
        <w:t xml:space="preserve"> </w:t>
      </w:r>
      <w:proofErr w:type="spellStart"/>
      <w:r w:rsidRPr="009C69C3">
        <w:rPr>
          <w:rFonts w:ascii="Cambria" w:hAnsi="Cambria" w:cs="Times New Roman"/>
          <w:b/>
        </w:rPr>
        <w:t>cụ</w:t>
      </w:r>
      <w:proofErr w:type="spellEnd"/>
      <w:r w:rsidRPr="009C69C3">
        <w:rPr>
          <w:rFonts w:ascii="Cambria" w:hAnsi="Cambria" w:cs="Times New Roman"/>
          <w:b/>
        </w:rPr>
        <w:t xml:space="preserve"> </w:t>
      </w:r>
      <w:proofErr w:type="spellStart"/>
      <w:r w:rsidRPr="009C69C3">
        <w:rPr>
          <w:rFonts w:ascii="Cambria" w:hAnsi="Cambria" w:cs="Times New Roman"/>
          <w:b/>
        </w:rPr>
        <w:t>thể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3"/>
        <w:gridCol w:w="5953"/>
      </w:tblGrid>
      <w:tr w:rsidR="007100B8" w:rsidRPr="009C69C3" w14:paraId="16CDBB6B" w14:textId="77777777" w:rsidTr="009C69C3">
        <w:tc>
          <w:tcPr>
            <w:tcW w:w="1980" w:type="dxa"/>
          </w:tcPr>
          <w:p w14:paraId="6FCFA96B" w14:textId="77777777" w:rsidR="007100B8" w:rsidRPr="009C69C3" w:rsidRDefault="007100B8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proofErr w:type="spellStart"/>
            <w:r w:rsidRPr="009C69C3">
              <w:rPr>
                <w:rFonts w:ascii="Cambria" w:hAnsi="Cambria" w:cs="Times New Roman"/>
                <w:b/>
              </w:rPr>
              <w:t>Nhiệm</w:t>
            </w:r>
            <w:proofErr w:type="spellEnd"/>
            <w:r w:rsidRPr="009C69C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</w:rPr>
              <w:t>vụ</w:t>
            </w:r>
            <w:proofErr w:type="spellEnd"/>
            <w:r w:rsidRPr="009C69C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</w:rPr>
              <w:t>chính</w:t>
            </w:r>
            <w:proofErr w:type="spellEnd"/>
          </w:p>
        </w:tc>
        <w:tc>
          <w:tcPr>
            <w:tcW w:w="2523" w:type="dxa"/>
          </w:tcPr>
          <w:p w14:paraId="0CA371AC" w14:textId="77777777" w:rsidR="007100B8" w:rsidRPr="009C69C3" w:rsidRDefault="007100B8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proofErr w:type="spellStart"/>
            <w:r w:rsidRPr="009C69C3">
              <w:rPr>
                <w:rFonts w:ascii="Cambria" w:hAnsi="Cambria" w:cs="Times New Roman"/>
                <w:b/>
              </w:rPr>
              <w:t>Công</w:t>
            </w:r>
            <w:proofErr w:type="spellEnd"/>
            <w:r w:rsidRPr="009C69C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</w:rPr>
              <w:t>việc</w:t>
            </w:r>
            <w:proofErr w:type="spellEnd"/>
            <w:r w:rsidRPr="009C69C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</w:rPr>
              <w:t>cụ</w:t>
            </w:r>
            <w:proofErr w:type="spellEnd"/>
            <w:r w:rsidRPr="009C69C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</w:rPr>
              <w:t>thể</w:t>
            </w:r>
            <w:proofErr w:type="spellEnd"/>
          </w:p>
        </w:tc>
        <w:tc>
          <w:tcPr>
            <w:tcW w:w="5953" w:type="dxa"/>
          </w:tcPr>
          <w:p w14:paraId="754C9A70" w14:textId="77777777" w:rsidR="007100B8" w:rsidRPr="009C69C3" w:rsidRDefault="007100B8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proofErr w:type="spellStart"/>
            <w:r w:rsidRPr="009C69C3">
              <w:rPr>
                <w:rFonts w:ascii="Cambria" w:hAnsi="Cambria" w:cs="Times New Roman"/>
                <w:b/>
              </w:rPr>
              <w:t>Kết</w:t>
            </w:r>
            <w:proofErr w:type="spellEnd"/>
            <w:r w:rsidRPr="009C69C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</w:rPr>
              <w:t>quả</w:t>
            </w:r>
            <w:proofErr w:type="spellEnd"/>
            <w:r w:rsidRPr="009C69C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</w:rPr>
              <w:t>cần</w:t>
            </w:r>
            <w:proofErr w:type="spellEnd"/>
            <w:r w:rsidRPr="009C69C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</w:rPr>
              <w:t>đạt</w:t>
            </w:r>
            <w:proofErr w:type="spellEnd"/>
            <w:r w:rsidRPr="009C69C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</w:rPr>
              <w:t>được</w:t>
            </w:r>
            <w:proofErr w:type="spellEnd"/>
          </w:p>
        </w:tc>
      </w:tr>
      <w:tr w:rsidR="00A33F60" w:rsidRPr="009C69C3" w14:paraId="5EA3C0F2" w14:textId="77777777" w:rsidTr="009C69C3">
        <w:trPr>
          <w:trHeight w:val="909"/>
        </w:trPr>
        <w:tc>
          <w:tcPr>
            <w:tcW w:w="1980" w:type="dxa"/>
          </w:tcPr>
          <w:p w14:paraId="6D9BADBE" w14:textId="7F391E6F" w:rsidR="00A33F60" w:rsidRPr="009C69C3" w:rsidRDefault="00A33F60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proofErr w:type="spellStart"/>
            <w:r w:rsidRPr="009C69C3">
              <w:rPr>
                <w:rFonts w:ascii="Cambria" w:hAnsi="Cambria" w:cs="Times New Roman"/>
                <w:b/>
              </w:rPr>
              <w:t>Hiểu</w:t>
            </w:r>
            <w:proofErr w:type="spellEnd"/>
            <w:r w:rsidRPr="009C69C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</w:rPr>
              <w:t>biết</w:t>
            </w:r>
            <w:proofErr w:type="spellEnd"/>
            <w:r w:rsidRPr="009C69C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</w:rPr>
              <w:t>sâu</w:t>
            </w:r>
            <w:proofErr w:type="spellEnd"/>
            <w:r w:rsidRPr="009C69C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</w:rPr>
              <w:t>sắc</w:t>
            </w:r>
            <w:proofErr w:type="spellEnd"/>
            <w:r w:rsidRPr="009C69C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</w:rPr>
              <w:t>về</w:t>
            </w:r>
            <w:proofErr w:type="spellEnd"/>
            <w:r w:rsidRPr="009C69C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</w:rPr>
              <w:t>sản</w:t>
            </w:r>
            <w:proofErr w:type="spellEnd"/>
            <w:r w:rsidRPr="009C69C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</w:rPr>
              <w:t>phẩm</w:t>
            </w:r>
            <w:proofErr w:type="spellEnd"/>
          </w:p>
        </w:tc>
        <w:tc>
          <w:tcPr>
            <w:tcW w:w="2523" w:type="dxa"/>
          </w:tcPr>
          <w:p w14:paraId="086542DF" w14:textId="77777777" w:rsidR="00A33F60" w:rsidRPr="009C69C3" w:rsidRDefault="00A33F60" w:rsidP="00810A8B">
            <w:pPr>
              <w:pStyle w:val="ListParagraph"/>
              <w:numPr>
                <w:ilvl w:val="0"/>
                <w:numId w:val="1"/>
              </w:numPr>
              <w:spacing w:before="120" w:after="120"/>
              <w:ind w:left="288" w:hanging="288"/>
              <w:jc w:val="both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Tìm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hiểu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9C69C3">
              <w:rPr>
                <w:rFonts w:ascii="Cambria" w:hAnsi="Cambria" w:cs="Times New Roman"/>
              </w:rPr>
              <w:t>nghiên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cứu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kỹ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về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các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sản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phẩm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công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ty </w:t>
            </w:r>
            <w:proofErr w:type="spellStart"/>
            <w:r w:rsidRPr="009C69C3">
              <w:rPr>
                <w:rFonts w:ascii="Cambria" w:hAnsi="Cambria" w:cs="Times New Roman"/>
              </w:rPr>
              <w:t>kinh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doanh</w:t>
            </w:r>
            <w:proofErr w:type="spellEnd"/>
          </w:p>
        </w:tc>
        <w:tc>
          <w:tcPr>
            <w:tcW w:w="5953" w:type="dxa"/>
          </w:tcPr>
          <w:p w14:paraId="2FC30768" w14:textId="77777777" w:rsidR="00A33F60" w:rsidRPr="009C69C3" w:rsidRDefault="00A33F60" w:rsidP="00810A8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4" w:hanging="284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Nắm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vững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danh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mục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sản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phẩm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công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ty </w:t>
            </w:r>
            <w:proofErr w:type="spellStart"/>
            <w:r w:rsidRPr="009C69C3">
              <w:rPr>
                <w:rFonts w:ascii="Cambria" w:hAnsi="Cambria" w:cs="Times New Roman"/>
              </w:rPr>
              <w:t>kinh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doanh</w:t>
            </w:r>
            <w:proofErr w:type="spellEnd"/>
          </w:p>
          <w:p w14:paraId="67FFE291" w14:textId="77777777" w:rsidR="00A33F60" w:rsidRPr="009C69C3" w:rsidRDefault="00A33F60" w:rsidP="00810A8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4" w:hanging="284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Nắm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vững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mã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từng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chủng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loại</w:t>
            </w:r>
            <w:proofErr w:type="spellEnd"/>
          </w:p>
        </w:tc>
      </w:tr>
      <w:tr w:rsidR="008B5174" w:rsidRPr="009C69C3" w14:paraId="3224B27D" w14:textId="77777777" w:rsidTr="009C69C3">
        <w:tc>
          <w:tcPr>
            <w:tcW w:w="1980" w:type="dxa"/>
            <w:vMerge w:val="restart"/>
          </w:tcPr>
          <w:p w14:paraId="4B2DEFCF" w14:textId="77777777" w:rsidR="00EB3061" w:rsidRPr="009C69C3" w:rsidRDefault="00EB3061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</w:p>
          <w:p w14:paraId="3C55C79E" w14:textId="77777777" w:rsidR="00EB3061" w:rsidRPr="009C69C3" w:rsidRDefault="00EB3061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</w:p>
          <w:p w14:paraId="41D7D60F" w14:textId="77777777" w:rsidR="00EB3061" w:rsidRPr="009C69C3" w:rsidRDefault="00EB3061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</w:p>
          <w:p w14:paraId="103BD93D" w14:textId="77777777" w:rsidR="00EB3061" w:rsidRPr="009C69C3" w:rsidRDefault="00EB3061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</w:p>
          <w:p w14:paraId="6309C031" w14:textId="77777777" w:rsidR="00E34865" w:rsidRPr="009C69C3" w:rsidRDefault="00A33F60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proofErr w:type="spellStart"/>
            <w:r w:rsidRPr="009C69C3">
              <w:rPr>
                <w:rFonts w:ascii="Cambria" w:hAnsi="Cambria" w:cs="Times New Roman"/>
                <w:b/>
              </w:rPr>
              <w:t>Thực</w:t>
            </w:r>
            <w:proofErr w:type="spellEnd"/>
            <w:r w:rsidRPr="009C69C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</w:rPr>
              <w:t>hiện</w:t>
            </w:r>
            <w:proofErr w:type="spellEnd"/>
            <w:r w:rsidRPr="009C69C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</w:rPr>
              <w:t>thủ</w:t>
            </w:r>
            <w:proofErr w:type="spellEnd"/>
            <w:r w:rsidRPr="009C69C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</w:rPr>
              <w:t>tục</w:t>
            </w:r>
            <w:proofErr w:type="spellEnd"/>
            <w:r w:rsidRPr="009C69C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</w:rPr>
              <w:t>xuất</w:t>
            </w:r>
            <w:proofErr w:type="spellEnd"/>
            <w:r w:rsidRPr="009C69C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</w:rPr>
              <w:t>nhập</w:t>
            </w:r>
            <w:proofErr w:type="spellEnd"/>
            <w:r w:rsidRPr="009C69C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</w:rPr>
              <w:t>hóa</w:t>
            </w:r>
            <w:proofErr w:type="spellEnd"/>
          </w:p>
        </w:tc>
        <w:tc>
          <w:tcPr>
            <w:tcW w:w="2523" w:type="dxa"/>
          </w:tcPr>
          <w:p w14:paraId="081EF923" w14:textId="77777777" w:rsidR="008B5174" w:rsidRPr="009C69C3" w:rsidRDefault="00EB3061" w:rsidP="00810A8B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8" w:hanging="288"/>
              <w:jc w:val="both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Nhập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5953" w:type="dxa"/>
          </w:tcPr>
          <w:p w14:paraId="27486552" w14:textId="77777777" w:rsidR="00FE2D19" w:rsidRPr="009C69C3" w:rsidRDefault="00EB3061" w:rsidP="00810A8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4" w:hanging="284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Kiểm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tra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chứng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từ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nhập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theo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đúng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quy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định</w:t>
            </w:r>
            <w:proofErr w:type="spellEnd"/>
          </w:p>
          <w:p w14:paraId="1F63B7B5" w14:textId="77777777" w:rsidR="00EB3061" w:rsidRPr="009C69C3" w:rsidRDefault="00EB3061" w:rsidP="00810A8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4" w:hanging="284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Nhận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chứng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từ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nhập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9C69C3">
              <w:rPr>
                <w:rFonts w:ascii="Cambria" w:hAnsi="Cambria" w:cs="Times New Roman"/>
              </w:rPr>
              <w:t>lưu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và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chuyển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bộ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phận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kế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toán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theo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quy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định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( </w:t>
            </w:r>
            <w:proofErr w:type="spellStart"/>
            <w:r w:rsidRPr="009C69C3">
              <w:rPr>
                <w:rFonts w:ascii="Cambria" w:hAnsi="Cambria" w:cs="Times New Roman"/>
              </w:rPr>
              <w:t>lưu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1 </w:t>
            </w:r>
            <w:proofErr w:type="spellStart"/>
            <w:r w:rsidRPr="009C69C3">
              <w:rPr>
                <w:rFonts w:ascii="Cambria" w:hAnsi="Cambria" w:cs="Times New Roman"/>
              </w:rPr>
              <w:t>bản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&amp; 1 </w:t>
            </w:r>
            <w:proofErr w:type="spellStart"/>
            <w:r w:rsidRPr="009C69C3">
              <w:rPr>
                <w:rFonts w:ascii="Cambria" w:hAnsi="Cambria" w:cs="Times New Roman"/>
              </w:rPr>
              <w:t>bản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chuyển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kế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toán</w:t>
            </w:r>
            <w:proofErr w:type="spellEnd"/>
            <w:r w:rsidRPr="009C69C3">
              <w:rPr>
                <w:rFonts w:ascii="Cambria" w:hAnsi="Cambria" w:cs="Times New Roman"/>
              </w:rPr>
              <w:t>)</w:t>
            </w:r>
          </w:p>
          <w:p w14:paraId="4F8B6814" w14:textId="77777777" w:rsidR="00EB3061" w:rsidRPr="009C69C3" w:rsidRDefault="00EB3061" w:rsidP="00810A8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4" w:hanging="284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Ghi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nhận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hóa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nhập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vào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thẻ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hoặc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phần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mềm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quản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lý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tồn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</w:p>
        </w:tc>
      </w:tr>
      <w:tr w:rsidR="008B5174" w:rsidRPr="009C69C3" w14:paraId="19A3D9AD" w14:textId="77777777" w:rsidTr="009C69C3">
        <w:tc>
          <w:tcPr>
            <w:tcW w:w="1980" w:type="dxa"/>
            <w:vMerge/>
          </w:tcPr>
          <w:p w14:paraId="44E03C7A" w14:textId="77777777" w:rsidR="008B5174" w:rsidRPr="009C69C3" w:rsidRDefault="008B5174" w:rsidP="00810A8B">
            <w:pPr>
              <w:spacing w:before="120" w:after="12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23" w:type="dxa"/>
          </w:tcPr>
          <w:p w14:paraId="697CF0B4" w14:textId="77777777" w:rsidR="008B5174" w:rsidRPr="009C69C3" w:rsidRDefault="00EB3061" w:rsidP="00810A8B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8" w:hanging="288"/>
              <w:jc w:val="both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Xuất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</w:p>
        </w:tc>
        <w:tc>
          <w:tcPr>
            <w:tcW w:w="5953" w:type="dxa"/>
          </w:tcPr>
          <w:p w14:paraId="792B282B" w14:textId="77777777" w:rsidR="007D4666" w:rsidRPr="009C69C3" w:rsidRDefault="00EB3061" w:rsidP="00810A8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4" w:hanging="284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Kiểm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tra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chứng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từ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xuất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theo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đúng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quy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định</w:t>
            </w:r>
            <w:proofErr w:type="spellEnd"/>
          </w:p>
          <w:p w14:paraId="07B0E05A" w14:textId="77777777" w:rsidR="00EB3061" w:rsidRPr="009C69C3" w:rsidRDefault="00EB3061" w:rsidP="00810A8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4" w:hanging="284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Thực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hiện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việc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xuất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cá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nhân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có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liên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quan</w:t>
            </w:r>
            <w:proofErr w:type="spellEnd"/>
          </w:p>
          <w:p w14:paraId="279B915F" w14:textId="77777777" w:rsidR="00EB3061" w:rsidRPr="009C69C3" w:rsidRDefault="00EB3061" w:rsidP="00810A8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4" w:hanging="284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Nhận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chứng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từ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giao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9C69C3">
              <w:rPr>
                <w:rFonts w:ascii="Cambria" w:hAnsi="Cambria" w:cs="Times New Roman"/>
              </w:rPr>
              <w:t>Lưu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và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chuyển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bộ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phận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kế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toán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theo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quy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định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( </w:t>
            </w:r>
            <w:proofErr w:type="spellStart"/>
            <w:r w:rsidRPr="009C69C3">
              <w:rPr>
                <w:rFonts w:ascii="Cambria" w:hAnsi="Cambria" w:cs="Times New Roman"/>
              </w:rPr>
              <w:t>lưu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1 </w:t>
            </w:r>
            <w:proofErr w:type="spellStart"/>
            <w:r w:rsidRPr="009C69C3">
              <w:rPr>
                <w:rFonts w:ascii="Cambria" w:hAnsi="Cambria" w:cs="Times New Roman"/>
              </w:rPr>
              <w:t>bản</w:t>
            </w:r>
            <w:proofErr w:type="spellEnd"/>
            <w:r w:rsidRPr="009C69C3">
              <w:rPr>
                <w:rFonts w:ascii="Cambria" w:hAnsi="Cambria" w:cs="Times New Roman"/>
              </w:rPr>
              <w:t>)</w:t>
            </w:r>
          </w:p>
          <w:p w14:paraId="1624B797" w14:textId="77777777" w:rsidR="00EB3061" w:rsidRPr="009C69C3" w:rsidRDefault="00EB3061" w:rsidP="00810A8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4" w:hanging="284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Ghi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nhận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hóa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xuất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vào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thẻ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hoặc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phần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mềm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quản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lý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tồn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</w:p>
        </w:tc>
      </w:tr>
      <w:tr w:rsidR="008B5174" w:rsidRPr="009C69C3" w14:paraId="174FDF04" w14:textId="77777777" w:rsidTr="009C69C3">
        <w:trPr>
          <w:trHeight w:val="738"/>
        </w:trPr>
        <w:tc>
          <w:tcPr>
            <w:tcW w:w="1980" w:type="dxa"/>
            <w:vMerge/>
          </w:tcPr>
          <w:p w14:paraId="3DE26FB4" w14:textId="77777777" w:rsidR="008B5174" w:rsidRPr="009C69C3" w:rsidRDefault="008B5174" w:rsidP="00810A8B">
            <w:pPr>
              <w:spacing w:before="120" w:after="12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23" w:type="dxa"/>
          </w:tcPr>
          <w:p w14:paraId="32E42C86" w14:textId="5B5F82CF" w:rsidR="008B5174" w:rsidRPr="009C69C3" w:rsidRDefault="00EB3061" w:rsidP="00810A8B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8" w:hanging="288"/>
              <w:jc w:val="both"/>
              <w:rPr>
                <w:rFonts w:ascii="Cambria" w:hAnsi="Cambria" w:cs="Times New Roman"/>
              </w:rPr>
            </w:pPr>
            <w:r w:rsidRPr="009C69C3">
              <w:rPr>
                <w:rFonts w:ascii="Cambria" w:hAnsi="Cambria" w:cs="Times New Roman"/>
              </w:rPr>
              <w:t xml:space="preserve">Theo </w:t>
            </w:r>
            <w:proofErr w:type="spellStart"/>
            <w:r w:rsidRPr="009C69C3">
              <w:rPr>
                <w:rFonts w:ascii="Cambria" w:hAnsi="Cambria" w:cs="Times New Roman"/>
              </w:rPr>
              <w:t>dõi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xuấ</w:t>
            </w:r>
            <w:r w:rsidR="00810A8B">
              <w:rPr>
                <w:rFonts w:ascii="Cambria" w:hAnsi="Cambria" w:cs="Times New Roman"/>
              </w:rPr>
              <w:t>t</w:t>
            </w:r>
            <w:proofErr w:type="spellEnd"/>
            <w:r w:rsidR="00810A8B">
              <w:rPr>
                <w:rFonts w:ascii="Cambria" w:hAnsi="Cambria" w:cs="Times New Roman"/>
              </w:rPr>
              <w:t>–</w:t>
            </w:r>
            <w:proofErr w:type="spellStart"/>
            <w:r w:rsidRPr="009C69C3">
              <w:rPr>
                <w:rFonts w:ascii="Cambria" w:hAnsi="Cambria" w:cs="Times New Roman"/>
              </w:rPr>
              <w:t>nhậ</w:t>
            </w:r>
            <w:r w:rsidR="00810A8B">
              <w:rPr>
                <w:rFonts w:ascii="Cambria" w:hAnsi="Cambria" w:cs="Times New Roman"/>
              </w:rPr>
              <w:t>p</w:t>
            </w:r>
            <w:proofErr w:type="spellEnd"/>
            <w:r w:rsidRPr="009C69C3">
              <w:rPr>
                <w:rFonts w:ascii="Cambria" w:hAnsi="Cambria" w:cs="Times New Roman"/>
              </w:rPr>
              <w:t>–</w:t>
            </w:r>
            <w:proofErr w:type="spellStart"/>
            <w:r w:rsidRPr="009C69C3">
              <w:rPr>
                <w:rFonts w:ascii="Cambria" w:hAnsi="Cambria" w:cs="Times New Roman"/>
              </w:rPr>
              <w:t>tồn</w:t>
            </w:r>
            <w:proofErr w:type="spellEnd"/>
          </w:p>
        </w:tc>
        <w:tc>
          <w:tcPr>
            <w:tcW w:w="5953" w:type="dxa"/>
          </w:tcPr>
          <w:p w14:paraId="768CEC3D" w14:textId="77777777" w:rsidR="0062653B" w:rsidRPr="009C69C3" w:rsidRDefault="00EB3061" w:rsidP="00810A8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4" w:hanging="284"/>
              <w:rPr>
                <w:rFonts w:ascii="Cambria" w:hAnsi="Cambria" w:cs="Times New Roman"/>
              </w:rPr>
            </w:pPr>
            <w:r w:rsidRPr="009C69C3">
              <w:rPr>
                <w:rFonts w:ascii="Cambria" w:hAnsi="Cambria" w:cs="Times New Roman"/>
              </w:rPr>
              <w:t xml:space="preserve">Theo </w:t>
            </w:r>
            <w:proofErr w:type="spellStart"/>
            <w:r w:rsidRPr="009C69C3">
              <w:rPr>
                <w:rFonts w:ascii="Cambria" w:hAnsi="Cambria" w:cs="Times New Roman"/>
              </w:rPr>
              <w:t>dõi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hóa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xuất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– </w:t>
            </w:r>
            <w:proofErr w:type="spellStart"/>
            <w:r w:rsidRPr="009C69C3">
              <w:rPr>
                <w:rFonts w:ascii="Cambria" w:hAnsi="Cambria" w:cs="Times New Roman"/>
              </w:rPr>
              <w:t>nhập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– </w:t>
            </w:r>
            <w:proofErr w:type="spellStart"/>
            <w:r w:rsidRPr="009C69C3">
              <w:rPr>
                <w:rFonts w:ascii="Cambria" w:hAnsi="Cambria" w:cs="Times New Roman"/>
              </w:rPr>
              <w:t>tồn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ngày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và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đối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chiếu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với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định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mức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tồn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tối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thiểu</w:t>
            </w:r>
            <w:proofErr w:type="spellEnd"/>
          </w:p>
        </w:tc>
      </w:tr>
      <w:tr w:rsidR="007723B4" w:rsidRPr="009C69C3" w14:paraId="2EFD9F54" w14:textId="77777777" w:rsidTr="009C69C3">
        <w:trPr>
          <w:trHeight w:val="1719"/>
        </w:trPr>
        <w:tc>
          <w:tcPr>
            <w:tcW w:w="1980" w:type="dxa"/>
            <w:vMerge w:val="restart"/>
          </w:tcPr>
          <w:p w14:paraId="6E2B63DB" w14:textId="77777777" w:rsidR="00064A44" w:rsidRPr="009C69C3" w:rsidRDefault="00064A44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</w:p>
          <w:p w14:paraId="11A2CCBC" w14:textId="77777777" w:rsidR="00064A44" w:rsidRPr="009C69C3" w:rsidRDefault="00064A44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</w:p>
          <w:p w14:paraId="2D950BA9" w14:textId="77777777" w:rsidR="00064A44" w:rsidRPr="009C69C3" w:rsidRDefault="00064A44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</w:p>
          <w:p w14:paraId="49ED112F" w14:textId="77777777" w:rsidR="00064A44" w:rsidRPr="009C69C3" w:rsidRDefault="00064A44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</w:p>
          <w:p w14:paraId="26B91A28" w14:textId="77777777" w:rsidR="007723B4" w:rsidRPr="009C69C3" w:rsidRDefault="000852F8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r w:rsidRPr="009C69C3">
              <w:rPr>
                <w:rFonts w:ascii="Cambria" w:hAnsi="Cambria" w:cs="Times New Roman"/>
                <w:b/>
              </w:rPr>
              <w:t xml:space="preserve">Theo </w:t>
            </w:r>
            <w:proofErr w:type="spellStart"/>
            <w:r w:rsidRPr="009C69C3">
              <w:rPr>
                <w:rFonts w:ascii="Cambria" w:hAnsi="Cambria" w:cs="Times New Roman"/>
                <w:b/>
              </w:rPr>
              <w:t>dõi</w:t>
            </w:r>
            <w:proofErr w:type="spellEnd"/>
            <w:r w:rsidRPr="009C69C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</w:rPr>
              <w:t>tồn</w:t>
            </w:r>
            <w:proofErr w:type="spellEnd"/>
            <w:r w:rsidRPr="009C69C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</w:rPr>
              <w:t>tối</w:t>
            </w:r>
            <w:proofErr w:type="spellEnd"/>
            <w:r w:rsidRPr="009C69C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</w:rPr>
              <w:t>thiểu</w:t>
            </w:r>
            <w:proofErr w:type="spellEnd"/>
          </w:p>
        </w:tc>
        <w:tc>
          <w:tcPr>
            <w:tcW w:w="2523" w:type="dxa"/>
          </w:tcPr>
          <w:p w14:paraId="262D4175" w14:textId="77777777" w:rsidR="007723B4" w:rsidRPr="009C69C3" w:rsidRDefault="00BF6117" w:rsidP="00810A8B">
            <w:pPr>
              <w:pStyle w:val="ListParagraph"/>
              <w:numPr>
                <w:ilvl w:val="0"/>
                <w:numId w:val="3"/>
              </w:numPr>
              <w:spacing w:before="120" w:after="120"/>
              <w:ind w:left="288" w:hanging="288"/>
              <w:jc w:val="both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Xây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dựng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định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mức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tồn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tối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thiểu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với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mặt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chiến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lược</w:t>
            </w:r>
            <w:proofErr w:type="spellEnd"/>
            <w:r w:rsidR="00FA0A5C" w:rsidRPr="009C69C3">
              <w:rPr>
                <w:rFonts w:ascii="Cambria" w:hAnsi="Cambria" w:cs="Times New Roman"/>
              </w:rPr>
              <w:t xml:space="preserve"> ( </w:t>
            </w:r>
            <w:proofErr w:type="spellStart"/>
            <w:r w:rsidR="00FA0A5C" w:rsidRPr="009C69C3">
              <w:rPr>
                <w:rFonts w:ascii="Cambria" w:hAnsi="Cambria" w:cs="Times New Roman"/>
              </w:rPr>
              <w:t>Kết</w:t>
            </w:r>
            <w:proofErr w:type="spellEnd"/>
            <w:r w:rsidR="00FA0A5C"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FA0A5C" w:rsidRPr="009C69C3">
              <w:rPr>
                <w:rFonts w:ascii="Cambria" w:hAnsi="Cambria" w:cs="Times New Roman"/>
              </w:rPr>
              <w:t>hợp</w:t>
            </w:r>
            <w:proofErr w:type="spellEnd"/>
            <w:r w:rsidR="00FA0A5C"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FA0A5C" w:rsidRPr="009C69C3">
              <w:rPr>
                <w:rFonts w:ascii="Cambria" w:hAnsi="Cambria" w:cs="Times New Roman"/>
              </w:rPr>
              <w:t>với</w:t>
            </w:r>
            <w:proofErr w:type="spellEnd"/>
            <w:r w:rsidR="00FA0A5C"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FA0A5C" w:rsidRPr="009C69C3">
              <w:rPr>
                <w:rFonts w:ascii="Cambria" w:hAnsi="Cambria" w:cs="Times New Roman"/>
              </w:rPr>
              <w:t>Kế</w:t>
            </w:r>
            <w:proofErr w:type="spellEnd"/>
            <w:r w:rsidR="00FA0A5C"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FA0A5C" w:rsidRPr="009C69C3">
              <w:rPr>
                <w:rFonts w:ascii="Cambria" w:hAnsi="Cambria" w:cs="Times New Roman"/>
              </w:rPr>
              <w:t>toán</w:t>
            </w:r>
            <w:proofErr w:type="spellEnd"/>
            <w:r w:rsidR="00FA0A5C"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FA0A5C" w:rsidRPr="009C69C3">
              <w:rPr>
                <w:rFonts w:ascii="Cambria" w:hAnsi="Cambria" w:cs="Times New Roman"/>
              </w:rPr>
              <w:t>kho</w:t>
            </w:r>
            <w:proofErr w:type="spellEnd"/>
            <w:r w:rsidR="00FA0A5C"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FA0A5C" w:rsidRPr="009C69C3">
              <w:rPr>
                <w:rFonts w:ascii="Cambria" w:hAnsi="Cambria" w:cs="Times New Roman"/>
              </w:rPr>
              <w:t>đề</w:t>
            </w:r>
            <w:proofErr w:type="spellEnd"/>
            <w:r w:rsidR="00FA0A5C"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FA0A5C" w:rsidRPr="009C69C3">
              <w:rPr>
                <w:rFonts w:ascii="Cambria" w:hAnsi="Cambria" w:cs="Times New Roman"/>
              </w:rPr>
              <w:t>xuất</w:t>
            </w:r>
            <w:proofErr w:type="spellEnd"/>
            <w:r w:rsidR="00FA0A5C" w:rsidRPr="009C69C3">
              <w:rPr>
                <w:rFonts w:ascii="Cambria" w:hAnsi="Cambria" w:cs="Times New Roman"/>
              </w:rPr>
              <w:t xml:space="preserve"> ban </w:t>
            </w:r>
            <w:proofErr w:type="spellStart"/>
            <w:r w:rsidR="00FA0A5C" w:rsidRPr="009C69C3">
              <w:rPr>
                <w:rFonts w:ascii="Cambria" w:hAnsi="Cambria" w:cs="Times New Roman"/>
              </w:rPr>
              <w:t>giám</w:t>
            </w:r>
            <w:proofErr w:type="spellEnd"/>
            <w:r w:rsidR="00FA0A5C"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FA0A5C" w:rsidRPr="009C69C3">
              <w:rPr>
                <w:rFonts w:ascii="Cambria" w:hAnsi="Cambria" w:cs="Times New Roman"/>
              </w:rPr>
              <w:t>đốc</w:t>
            </w:r>
            <w:proofErr w:type="spellEnd"/>
            <w:r w:rsidR="00FA0A5C" w:rsidRPr="009C69C3">
              <w:rPr>
                <w:rFonts w:ascii="Cambria" w:hAnsi="Cambria" w:cs="Times New Roman"/>
              </w:rPr>
              <w:t>)</w:t>
            </w:r>
          </w:p>
        </w:tc>
        <w:tc>
          <w:tcPr>
            <w:tcW w:w="5953" w:type="dxa"/>
          </w:tcPr>
          <w:p w14:paraId="3134DF93" w14:textId="77777777" w:rsidR="007723B4" w:rsidRPr="009C69C3" w:rsidRDefault="00BF6117" w:rsidP="00810A8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4" w:hanging="284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Phải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đảm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bảo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tất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cả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các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hóa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đều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phải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có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định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mức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tồn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tối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thiểu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9C69C3">
              <w:rPr>
                <w:rFonts w:ascii="Cambria" w:hAnsi="Cambria" w:cs="Times New Roman"/>
              </w:rPr>
              <w:t>đặc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biệt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là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các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mặt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chiến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lược</w:t>
            </w:r>
            <w:proofErr w:type="spellEnd"/>
          </w:p>
          <w:p w14:paraId="5471DB79" w14:textId="77777777" w:rsidR="00BF6117" w:rsidRPr="009C69C3" w:rsidRDefault="00BF6117" w:rsidP="00810A8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4" w:hanging="284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Nếu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số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lượng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hóa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nhập</w:t>
            </w:r>
            <w:proofErr w:type="spellEnd"/>
            <w:r w:rsidRPr="009C69C3">
              <w:rPr>
                <w:rFonts w:ascii="Cambria" w:hAnsi="Cambria" w:cs="Times New Roman"/>
              </w:rPr>
              <w:t>/</w:t>
            </w:r>
            <w:proofErr w:type="spellStart"/>
            <w:r w:rsidRPr="009C69C3">
              <w:rPr>
                <w:rFonts w:ascii="Cambria" w:hAnsi="Cambria" w:cs="Times New Roman"/>
              </w:rPr>
              <w:t>xuất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biến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động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9C69C3">
              <w:rPr>
                <w:rFonts w:ascii="Cambria" w:hAnsi="Cambria" w:cs="Times New Roman"/>
              </w:rPr>
              <w:t>phải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đề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xuất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Ban </w:t>
            </w:r>
            <w:proofErr w:type="spellStart"/>
            <w:r w:rsidRPr="009C69C3">
              <w:rPr>
                <w:rFonts w:ascii="Cambria" w:hAnsi="Cambria" w:cs="Times New Roman"/>
              </w:rPr>
              <w:t>giám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đốc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thay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đổi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định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mức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tồn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tối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thiểu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phù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hợp</w:t>
            </w:r>
            <w:proofErr w:type="spellEnd"/>
          </w:p>
        </w:tc>
      </w:tr>
      <w:tr w:rsidR="00064A44" w:rsidRPr="009C69C3" w14:paraId="30249FF9" w14:textId="77777777" w:rsidTr="009C69C3">
        <w:trPr>
          <w:trHeight w:val="1640"/>
        </w:trPr>
        <w:tc>
          <w:tcPr>
            <w:tcW w:w="1980" w:type="dxa"/>
            <w:vMerge/>
          </w:tcPr>
          <w:p w14:paraId="52D62258" w14:textId="77777777" w:rsidR="00064A44" w:rsidRPr="009C69C3" w:rsidRDefault="00064A44" w:rsidP="00810A8B">
            <w:pPr>
              <w:spacing w:before="120" w:after="12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23" w:type="dxa"/>
          </w:tcPr>
          <w:p w14:paraId="7BF07916" w14:textId="77777777" w:rsidR="00064A44" w:rsidRPr="009C69C3" w:rsidRDefault="00064A44" w:rsidP="00810A8B">
            <w:pPr>
              <w:pStyle w:val="ListParagraph"/>
              <w:numPr>
                <w:ilvl w:val="0"/>
                <w:numId w:val="3"/>
              </w:numPr>
              <w:spacing w:before="120" w:after="120"/>
              <w:ind w:left="288" w:hanging="288"/>
              <w:jc w:val="both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Đảm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bảo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luôn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trong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tình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trạng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chủ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động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xuất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</w:p>
        </w:tc>
        <w:tc>
          <w:tcPr>
            <w:tcW w:w="5953" w:type="dxa"/>
          </w:tcPr>
          <w:p w14:paraId="53622924" w14:textId="77777777" w:rsidR="00064A44" w:rsidRPr="009C69C3" w:rsidRDefault="00064A44" w:rsidP="00810A8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4" w:hanging="284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Phải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theo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dõi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số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lượng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tồn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tối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thiểu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ngày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9C69C3">
              <w:rPr>
                <w:rFonts w:ascii="Cambria" w:hAnsi="Cambria" w:cs="Times New Roman"/>
              </w:rPr>
              <w:t>có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biện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pháp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đề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xuất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nhập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kịp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thời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tránh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tình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trạng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các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mã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chiến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lược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ở </w:t>
            </w:r>
            <w:proofErr w:type="spellStart"/>
            <w:r w:rsidRPr="009C69C3">
              <w:rPr>
                <w:rFonts w:ascii="Cambria" w:hAnsi="Cambria" w:cs="Times New Roman"/>
              </w:rPr>
              <w:t>tình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trạng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tồn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dưới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định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mức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tối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thiểu</w:t>
            </w:r>
            <w:proofErr w:type="spellEnd"/>
          </w:p>
          <w:p w14:paraId="77D1367F" w14:textId="77777777" w:rsidR="0009093E" w:rsidRPr="009C69C3" w:rsidRDefault="0009093E" w:rsidP="00810A8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4" w:hanging="284"/>
              <w:rPr>
                <w:rFonts w:ascii="Cambria" w:hAnsi="Cambria" w:cs="Times New Roman"/>
              </w:rPr>
            </w:pPr>
            <w:r w:rsidRPr="009C69C3">
              <w:rPr>
                <w:rFonts w:ascii="Cambria" w:hAnsi="Cambria" w:cs="Times New Roman"/>
              </w:rPr>
              <w:t xml:space="preserve">Theo </w:t>
            </w:r>
            <w:proofErr w:type="spellStart"/>
            <w:r w:rsidRPr="009C69C3">
              <w:rPr>
                <w:rFonts w:ascii="Cambria" w:hAnsi="Cambria" w:cs="Times New Roman"/>
              </w:rPr>
              <w:t>dõi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quá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trình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nhập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9C69C3">
              <w:rPr>
                <w:rFonts w:ascii="Cambria" w:hAnsi="Cambria" w:cs="Times New Roman"/>
              </w:rPr>
              <w:t>đôn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đốc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việc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mua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</w:p>
        </w:tc>
      </w:tr>
      <w:tr w:rsidR="006A6809" w:rsidRPr="009C69C3" w14:paraId="7DF6ED2B" w14:textId="77777777" w:rsidTr="009C69C3">
        <w:trPr>
          <w:trHeight w:val="774"/>
        </w:trPr>
        <w:tc>
          <w:tcPr>
            <w:tcW w:w="1980" w:type="dxa"/>
            <w:vMerge w:val="restart"/>
          </w:tcPr>
          <w:p w14:paraId="0819D46C" w14:textId="77777777" w:rsidR="006A6809" w:rsidRPr="009C69C3" w:rsidRDefault="006A6809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  <w:bCs/>
              </w:rPr>
            </w:pPr>
          </w:p>
          <w:p w14:paraId="61F6F937" w14:textId="77777777" w:rsidR="006A6809" w:rsidRPr="009C69C3" w:rsidRDefault="006A6809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  <w:bCs/>
              </w:rPr>
            </w:pPr>
          </w:p>
          <w:p w14:paraId="5AC3A5D8" w14:textId="77777777" w:rsidR="006A6809" w:rsidRPr="009C69C3" w:rsidRDefault="006A6809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  <w:bCs/>
              </w:rPr>
            </w:pPr>
          </w:p>
          <w:p w14:paraId="1EBE3AC5" w14:textId="77777777" w:rsidR="006A6809" w:rsidRPr="009C69C3" w:rsidRDefault="006A6809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  <w:bCs/>
              </w:rPr>
            </w:pPr>
            <w:proofErr w:type="spellStart"/>
            <w:r w:rsidRPr="009C69C3">
              <w:rPr>
                <w:rFonts w:ascii="Cambria" w:hAnsi="Cambria" w:cs="Times New Roman"/>
                <w:b/>
                <w:bCs/>
              </w:rPr>
              <w:t>Sắp</w:t>
            </w:r>
            <w:proofErr w:type="spellEnd"/>
            <w:r w:rsidRPr="009C69C3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  <w:bCs/>
              </w:rPr>
              <w:t>xếp</w:t>
            </w:r>
            <w:proofErr w:type="spellEnd"/>
            <w:r w:rsidRPr="009C69C3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  <w:bCs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  <w:bCs/>
              </w:rPr>
              <w:t>hóa</w:t>
            </w:r>
            <w:proofErr w:type="spellEnd"/>
            <w:r w:rsidRPr="009C69C3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  <w:bCs/>
              </w:rPr>
              <w:t>trong</w:t>
            </w:r>
            <w:proofErr w:type="spellEnd"/>
            <w:r w:rsidRPr="009C69C3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  <w:bCs/>
              </w:rPr>
              <w:t>kho</w:t>
            </w:r>
            <w:proofErr w:type="spellEnd"/>
          </w:p>
        </w:tc>
        <w:tc>
          <w:tcPr>
            <w:tcW w:w="2523" w:type="dxa"/>
          </w:tcPr>
          <w:p w14:paraId="02E14F3E" w14:textId="77777777" w:rsidR="006A6809" w:rsidRPr="009C69C3" w:rsidRDefault="006A6809" w:rsidP="00810A8B">
            <w:pPr>
              <w:pStyle w:val="ListParagraph"/>
              <w:numPr>
                <w:ilvl w:val="0"/>
                <w:numId w:val="14"/>
              </w:numPr>
              <w:spacing w:before="120" w:after="120"/>
              <w:ind w:left="288" w:hanging="288"/>
              <w:jc w:val="both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lastRenderedPageBreak/>
              <w:t>Trực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tiếp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sắp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xếp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hóa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trong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</w:p>
        </w:tc>
        <w:tc>
          <w:tcPr>
            <w:tcW w:w="5953" w:type="dxa"/>
          </w:tcPr>
          <w:p w14:paraId="18A9AF6E" w14:textId="77777777" w:rsidR="006A6809" w:rsidRPr="009C69C3" w:rsidRDefault="006A6809" w:rsidP="00810A8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4" w:hanging="284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Đảm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bảo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khoa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học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, an </w:t>
            </w:r>
            <w:proofErr w:type="spellStart"/>
            <w:r w:rsidRPr="009C69C3">
              <w:rPr>
                <w:rFonts w:ascii="Cambria" w:hAnsi="Cambria" w:cs="Times New Roman"/>
              </w:rPr>
              <w:t>toàn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hóa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9C69C3">
              <w:rPr>
                <w:rFonts w:ascii="Cambria" w:hAnsi="Cambria" w:cs="Times New Roman"/>
              </w:rPr>
              <w:t>dễ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kiểm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9C69C3">
              <w:rPr>
                <w:rFonts w:ascii="Cambria" w:hAnsi="Cambria" w:cs="Times New Roman"/>
              </w:rPr>
              <w:t>dễ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lấy</w:t>
            </w:r>
            <w:proofErr w:type="spellEnd"/>
            <w:r w:rsidRPr="009C69C3">
              <w:rPr>
                <w:rFonts w:ascii="Cambria" w:hAnsi="Cambria" w:cs="Times New Roman"/>
              </w:rPr>
              <w:t>.</w:t>
            </w:r>
          </w:p>
          <w:p w14:paraId="40BBC164" w14:textId="77777777" w:rsidR="006A6809" w:rsidRPr="009C69C3" w:rsidRDefault="006A6809" w:rsidP="00810A8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4" w:hanging="284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Sắp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xếp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hóa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tránh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bị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ướt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9C69C3">
              <w:rPr>
                <w:rFonts w:ascii="Cambria" w:hAnsi="Cambria" w:cs="Times New Roman"/>
              </w:rPr>
              <w:t>tránh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đổ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vỡ</w:t>
            </w:r>
            <w:proofErr w:type="spellEnd"/>
          </w:p>
        </w:tc>
      </w:tr>
      <w:tr w:rsidR="006A6809" w:rsidRPr="009C69C3" w14:paraId="1FF0A811" w14:textId="77777777" w:rsidTr="009C69C3">
        <w:trPr>
          <w:trHeight w:val="774"/>
        </w:trPr>
        <w:tc>
          <w:tcPr>
            <w:tcW w:w="1980" w:type="dxa"/>
            <w:vMerge/>
          </w:tcPr>
          <w:p w14:paraId="04F594A5" w14:textId="77777777" w:rsidR="006A6809" w:rsidRPr="009C69C3" w:rsidRDefault="006A6809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523" w:type="dxa"/>
          </w:tcPr>
          <w:p w14:paraId="5C542188" w14:textId="77777777" w:rsidR="006A6809" w:rsidRPr="009C69C3" w:rsidRDefault="006A6809" w:rsidP="00810A8B">
            <w:pPr>
              <w:pStyle w:val="ListParagraph"/>
              <w:numPr>
                <w:ilvl w:val="0"/>
                <w:numId w:val="14"/>
              </w:numPr>
              <w:spacing w:before="120" w:after="120"/>
              <w:ind w:left="288" w:hanging="288"/>
              <w:jc w:val="both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Lập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sơ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đồ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và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cập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nhật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sơ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đồ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phát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sinh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hóa</w:t>
            </w:r>
            <w:proofErr w:type="spellEnd"/>
          </w:p>
        </w:tc>
        <w:tc>
          <w:tcPr>
            <w:tcW w:w="5953" w:type="dxa"/>
          </w:tcPr>
          <w:p w14:paraId="229742F6" w14:textId="77777777" w:rsidR="006A6809" w:rsidRPr="009C69C3" w:rsidRDefault="006A6809" w:rsidP="00810A8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4" w:hanging="284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Đảm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bảo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các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hóa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được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sắp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xếp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ở </w:t>
            </w:r>
            <w:proofErr w:type="spellStart"/>
            <w:r w:rsidRPr="009C69C3">
              <w:rPr>
                <w:rFonts w:ascii="Cambria" w:hAnsi="Cambria" w:cs="Times New Roman"/>
              </w:rPr>
              <w:t>vị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trí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rõ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ràng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và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cụ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thể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9C69C3">
              <w:rPr>
                <w:rFonts w:ascii="Cambria" w:hAnsi="Cambria" w:cs="Times New Roman"/>
              </w:rPr>
              <w:t>dễ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dàng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việc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kiểm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tra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9C69C3">
              <w:rPr>
                <w:rFonts w:ascii="Cambria" w:hAnsi="Cambria" w:cs="Times New Roman"/>
              </w:rPr>
              <w:t>giám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sát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và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hỗ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trợ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trong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việc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quản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lý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tồn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</w:p>
        </w:tc>
      </w:tr>
      <w:tr w:rsidR="006A6809" w:rsidRPr="009C69C3" w14:paraId="0246E387" w14:textId="77777777" w:rsidTr="009C69C3">
        <w:trPr>
          <w:trHeight w:val="774"/>
        </w:trPr>
        <w:tc>
          <w:tcPr>
            <w:tcW w:w="1980" w:type="dxa"/>
            <w:vMerge/>
          </w:tcPr>
          <w:p w14:paraId="6E6C5FB3" w14:textId="77777777" w:rsidR="006A6809" w:rsidRPr="009C69C3" w:rsidRDefault="006A6809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523" w:type="dxa"/>
          </w:tcPr>
          <w:p w14:paraId="4EA059D3" w14:textId="77777777" w:rsidR="006A6809" w:rsidRPr="009C69C3" w:rsidRDefault="006A6809" w:rsidP="00810A8B">
            <w:pPr>
              <w:pStyle w:val="ListParagraph"/>
              <w:numPr>
                <w:ilvl w:val="0"/>
                <w:numId w:val="14"/>
              </w:numPr>
              <w:spacing w:before="120" w:after="120"/>
              <w:ind w:left="288" w:hanging="288"/>
              <w:jc w:val="both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Đảm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bảo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tiêu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chuẩn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hóa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trong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</w:p>
        </w:tc>
        <w:tc>
          <w:tcPr>
            <w:tcW w:w="5953" w:type="dxa"/>
          </w:tcPr>
          <w:p w14:paraId="78A2E0F8" w14:textId="77777777" w:rsidR="006A6809" w:rsidRPr="009C69C3" w:rsidRDefault="006A6809" w:rsidP="00810A8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4" w:hanging="284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Sắp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xếp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hóa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trong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theo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đúng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tiêu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chuẩn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của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nhà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sản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xuất</w:t>
            </w:r>
            <w:proofErr w:type="spellEnd"/>
          </w:p>
          <w:p w14:paraId="1B9D8AD3" w14:textId="77777777" w:rsidR="006A6809" w:rsidRPr="009C69C3" w:rsidRDefault="006A6809" w:rsidP="00810A8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4" w:hanging="284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Tất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cả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hóa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phải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đầy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đủ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tem </w:t>
            </w:r>
            <w:proofErr w:type="spellStart"/>
            <w:r w:rsidRPr="009C69C3">
              <w:rPr>
                <w:rFonts w:ascii="Cambria" w:hAnsi="Cambria" w:cs="Times New Roman"/>
              </w:rPr>
              <w:t>mác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theo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quy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định</w:t>
            </w:r>
            <w:proofErr w:type="spellEnd"/>
          </w:p>
          <w:p w14:paraId="05E37688" w14:textId="77777777" w:rsidR="006A6809" w:rsidRPr="009C69C3" w:rsidRDefault="006A6809" w:rsidP="00810A8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4" w:hanging="284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Nguyên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tắc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xuất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: </w:t>
            </w:r>
            <w:proofErr w:type="spellStart"/>
            <w:r w:rsidRPr="009C69C3">
              <w:rPr>
                <w:rFonts w:ascii="Cambria" w:hAnsi="Cambria" w:cs="Times New Roman"/>
              </w:rPr>
              <w:t>Với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những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sản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phẩm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mau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hư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9C69C3">
              <w:rPr>
                <w:rFonts w:ascii="Cambria" w:hAnsi="Cambria" w:cs="Times New Roman"/>
              </w:rPr>
              <w:t>phải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quản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lý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theo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nguyên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tắc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nhập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trước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xuất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trước</w:t>
            </w:r>
            <w:proofErr w:type="spellEnd"/>
          </w:p>
        </w:tc>
      </w:tr>
      <w:tr w:rsidR="002764FF" w:rsidRPr="009C69C3" w14:paraId="4C385024" w14:textId="77777777" w:rsidTr="009C69C3">
        <w:trPr>
          <w:trHeight w:val="774"/>
        </w:trPr>
        <w:tc>
          <w:tcPr>
            <w:tcW w:w="1980" w:type="dxa"/>
            <w:vMerge w:val="restart"/>
          </w:tcPr>
          <w:p w14:paraId="74935448" w14:textId="77777777" w:rsidR="002764FF" w:rsidRPr="009C69C3" w:rsidRDefault="002764FF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  <w:bCs/>
              </w:rPr>
            </w:pPr>
          </w:p>
          <w:p w14:paraId="53154EBC" w14:textId="77777777" w:rsidR="002764FF" w:rsidRPr="009C69C3" w:rsidRDefault="002764FF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  <w:bCs/>
              </w:rPr>
            </w:pPr>
            <w:proofErr w:type="spellStart"/>
            <w:r w:rsidRPr="009C69C3">
              <w:rPr>
                <w:rFonts w:ascii="Cambria" w:hAnsi="Cambria" w:cs="Times New Roman"/>
                <w:b/>
                <w:bCs/>
              </w:rPr>
              <w:t>Tuân</w:t>
            </w:r>
            <w:proofErr w:type="spellEnd"/>
            <w:r w:rsidRPr="009C69C3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  <w:bCs/>
              </w:rPr>
              <w:t>thủ</w:t>
            </w:r>
            <w:proofErr w:type="spellEnd"/>
            <w:r w:rsidRPr="009C69C3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  <w:bCs/>
              </w:rPr>
              <w:t>quy</w:t>
            </w:r>
            <w:proofErr w:type="spellEnd"/>
            <w:r w:rsidRPr="009C69C3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  <w:bCs/>
              </w:rPr>
              <w:t>định</w:t>
            </w:r>
            <w:proofErr w:type="spellEnd"/>
            <w:r w:rsidRPr="009C69C3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  <w:bCs/>
              </w:rPr>
              <w:t>về</w:t>
            </w:r>
            <w:proofErr w:type="spellEnd"/>
            <w:r w:rsidRPr="009C69C3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  <w:bCs/>
              </w:rPr>
              <w:t>phòng</w:t>
            </w:r>
            <w:proofErr w:type="spellEnd"/>
            <w:r w:rsidRPr="009C69C3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  <w:bCs/>
              </w:rPr>
              <w:t>cháy</w:t>
            </w:r>
            <w:proofErr w:type="spellEnd"/>
            <w:r w:rsidRPr="009C69C3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  <w:bCs/>
              </w:rPr>
              <w:t>chữa</w:t>
            </w:r>
            <w:proofErr w:type="spellEnd"/>
            <w:r w:rsidRPr="009C69C3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  <w:bCs/>
              </w:rPr>
              <w:t>cháy</w:t>
            </w:r>
            <w:proofErr w:type="spellEnd"/>
            <w:r w:rsidRPr="009C69C3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  <w:bCs/>
              </w:rPr>
              <w:t>và</w:t>
            </w:r>
            <w:proofErr w:type="spellEnd"/>
            <w:r w:rsidRPr="009C69C3">
              <w:rPr>
                <w:rFonts w:ascii="Cambria" w:hAnsi="Cambria" w:cs="Times New Roman"/>
                <w:b/>
                <w:bCs/>
              </w:rPr>
              <w:t xml:space="preserve"> an </w:t>
            </w:r>
            <w:proofErr w:type="spellStart"/>
            <w:r w:rsidRPr="009C69C3">
              <w:rPr>
                <w:rFonts w:ascii="Cambria" w:hAnsi="Cambria" w:cs="Times New Roman"/>
                <w:b/>
                <w:bCs/>
              </w:rPr>
              <w:t>toàn</w:t>
            </w:r>
            <w:proofErr w:type="spellEnd"/>
            <w:r w:rsidRPr="009C69C3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  <w:bCs/>
              </w:rPr>
              <w:t>kho</w:t>
            </w:r>
            <w:proofErr w:type="spellEnd"/>
          </w:p>
        </w:tc>
        <w:tc>
          <w:tcPr>
            <w:tcW w:w="2523" w:type="dxa"/>
          </w:tcPr>
          <w:p w14:paraId="737A6786" w14:textId="77777777" w:rsidR="002764FF" w:rsidRPr="009C69C3" w:rsidRDefault="002764FF" w:rsidP="00810A8B">
            <w:pPr>
              <w:pStyle w:val="ListParagraph"/>
              <w:numPr>
                <w:ilvl w:val="0"/>
                <w:numId w:val="15"/>
              </w:numPr>
              <w:spacing w:before="120" w:after="120"/>
              <w:ind w:left="288" w:hanging="288"/>
              <w:jc w:val="both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Tuyệt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đối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đảm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bảo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quy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tắc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PCCC </w:t>
            </w:r>
            <w:proofErr w:type="spellStart"/>
            <w:r w:rsidRPr="009C69C3">
              <w:rPr>
                <w:rFonts w:ascii="Cambria" w:hAnsi="Cambria" w:cs="Times New Roman"/>
              </w:rPr>
              <w:t>trong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</w:p>
        </w:tc>
        <w:tc>
          <w:tcPr>
            <w:tcW w:w="5953" w:type="dxa"/>
          </w:tcPr>
          <w:p w14:paraId="39E268BB" w14:textId="77777777" w:rsidR="002764FF" w:rsidRPr="009C69C3" w:rsidRDefault="002764FF" w:rsidP="00810A8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4" w:hanging="284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Kiểm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tra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toàn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bộ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hệ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thống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điện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chiếu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sáng</w:t>
            </w:r>
            <w:proofErr w:type="spellEnd"/>
          </w:p>
          <w:p w14:paraId="3DD89AE3" w14:textId="77777777" w:rsidR="002764FF" w:rsidRPr="009C69C3" w:rsidRDefault="002764FF" w:rsidP="00810A8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4" w:hanging="284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Không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để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nguy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cơ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chập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điện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do </w:t>
            </w:r>
            <w:proofErr w:type="spellStart"/>
            <w:r w:rsidRPr="009C69C3">
              <w:rPr>
                <w:rFonts w:ascii="Cambria" w:hAnsi="Cambria" w:cs="Times New Roman"/>
              </w:rPr>
              <w:t>nguyên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nhân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chủ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quan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và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khách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quan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xảy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ra</w:t>
            </w:r>
            <w:proofErr w:type="spellEnd"/>
          </w:p>
          <w:p w14:paraId="39BABED9" w14:textId="77777777" w:rsidR="002764FF" w:rsidRPr="009C69C3" w:rsidRDefault="002764FF" w:rsidP="00810A8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4" w:hanging="284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Trang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bị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đầy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đủ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các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bình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CO2 </w:t>
            </w:r>
            <w:proofErr w:type="spellStart"/>
            <w:r w:rsidRPr="009C69C3">
              <w:rPr>
                <w:rFonts w:ascii="Cambria" w:hAnsi="Cambria" w:cs="Times New Roman"/>
              </w:rPr>
              <w:t>chữa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cháy</w:t>
            </w:r>
            <w:proofErr w:type="spellEnd"/>
          </w:p>
        </w:tc>
      </w:tr>
      <w:tr w:rsidR="002764FF" w:rsidRPr="009C69C3" w14:paraId="7E393003" w14:textId="77777777" w:rsidTr="009C69C3">
        <w:trPr>
          <w:trHeight w:val="774"/>
        </w:trPr>
        <w:tc>
          <w:tcPr>
            <w:tcW w:w="1980" w:type="dxa"/>
            <w:vMerge/>
          </w:tcPr>
          <w:p w14:paraId="27674F98" w14:textId="77777777" w:rsidR="002764FF" w:rsidRPr="009C69C3" w:rsidRDefault="002764FF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523" w:type="dxa"/>
          </w:tcPr>
          <w:p w14:paraId="41653DE1" w14:textId="77777777" w:rsidR="002764FF" w:rsidRPr="009C69C3" w:rsidRDefault="002764FF" w:rsidP="00810A8B">
            <w:pPr>
              <w:pStyle w:val="ListParagraph"/>
              <w:numPr>
                <w:ilvl w:val="0"/>
                <w:numId w:val="15"/>
              </w:numPr>
              <w:spacing w:before="120" w:after="120"/>
              <w:ind w:left="288" w:hanging="288"/>
              <w:jc w:val="both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Đảm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bảo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an </w:t>
            </w:r>
            <w:proofErr w:type="spellStart"/>
            <w:r w:rsidRPr="009C69C3">
              <w:rPr>
                <w:rFonts w:ascii="Cambria" w:hAnsi="Cambria" w:cs="Times New Roman"/>
              </w:rPr>
              <w:t>toàn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giá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kệ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trưng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bày</w:t>
            </w:r>
            <w:proofErr w:type="spellEnd"/>
          </w:p>
        </w:tc>
        <w:tc>
          <w:tcPr>
            <w:tcW w:w="5953" w:type="dxa"/>
          </w:tcPr>
          <w:p w14:paraId="6403BB66" w14:textId="77777777" w:rsidR="002764FF" w:rsidRPr="009C69C3" w:rsidRDefault="002764FF" w:rsidP="00810A8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4" w:hanging="284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Định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kỳ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tháng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kiểm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tra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các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loại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kệ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tránh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bị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gẫy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đổ</w:t>
            </w:r>
            <w:proofErr w:type="spellEnd"/>
          </w:p>
        </w:tc>
      </w:tr>
      <w:tr w:rsidR="00690CEE" w:rsidRPr="009C69C3" w14:paraId="452F5D7C" w14:textId="77777777" w:rsidTr="009C69C3">
        <w:trPr>
          <w:trHeight w:val="774"/>
        </w:trPr>
        <w:tc>
          <w:tcPr>
            <w:tcW w:w="1980" w:type="dxa"/>
            <w:vMerge w:val="restart"/>
          </w:tcPr>
          <w:p w14:paraId="72F3DBDF" w14:textId="77777777" w:rsidR="00690CEE" w:rsidRPr="009C69C3" w:rsidRDefault="00690CEE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  <w:bCs/>
              </w:rPr>
            </w:pPr>
          </w:p>
          <w:p w14:paraId="1046F2B9" w14:textId="77777777" w:rsidR="00690CEE" w:rsidRPr="009C69C3" w:rsidRDefault="00690CEE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  <w:bCs/>
              </w:rPr>
            </w:pPr>
          </w:p>
          <w:p w14:paraId="0CDA6EAA" w14:textId="77777777" w:rsidR="00690CEE" w:rsidRPr="009C69C3" w:rsidRDefault="00690CEE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  <w:bCs/>
              </w:rPr>
            </w:pPr>
          </w:p>
          <w:p w14:paraId="32D41FDD" w14:textId="77777777" w:rsidR="00690CEE" w:rsidRPr="009C69C3" w:rsidRDefault="00690CEE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  <w:bCs/>
              </w:rPr>
            </w:pPr>
          </w:p>
          <w:p w14:paraId="0ED72C4B" w14:textId="77777777" w:rsidR="00690CEE" w:rsidRPr="009C69C3" w:rsidRDefault="00690CEE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  <w:bCs/>
              </w:rPr>
            </w:pPr>
          </w:p>
          <w:p w14:paraId="6FCAE5E7" w14:textId="77777777" w:rsidR="00690CEE" w:rsidRPr="009C69C3" w:rsidRDefault="00690CEE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  <w:bCs/>
              </w:rPr>
            </w:pPr>
          </w:p>
          <w:p w14:paraId="55E2B2A6" w14:textId="77777777" w:rsidR="00690CEE" w:rsidRPr="009C69C3" w:rsidRDefault="00690CEE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  <w:bCs/>
              </w:rPr>
            </w:pPr>
          </w:p>
          <w:p w14:paraId="74EC5B26" w14:textId="77777777" w:rsidR="00690CEE" w:rsidRPr="009C69C3" w:rsidRDefault="00690CEE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  <w:bCs/>
              </w:rPr>
            </w:pPr>
          </w:p>
          <w:p w14:paraId="2A71C0A2" w14:textId="77777777" w:rsidR="00690CEE" w:rsidRPr="009C69C3" w:rsidRDefault="00690CEE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  <w:bCs/>
              </w:rPr>
            </w:pPr>
            <w:proofErr w:type="spellStart"/>
            <w:r w:rsidRPr="009C69C3">
              <w:rPr>
                <w:rFonts w:ascii="Cambria" w:hAnsi="Cambria" w:cs="Times New Roman"/>
                <w:b/>
                <w:bCs/>
              </w:rPr>
              <w:t>Kiểm</w:t>
            </w:r>
            <w:proofErr w:type="spellEnd"/>
            <w:r w:rsidRPr="009C69C3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  <w:bCs/>
              </w:rPr>
              <w:t>kê</w:t>
            </w:r>
            <w:proofErr w:type="spellEnd"/>
            <w:r w:rsidRPr="009C69C3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  <w:bCs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  <w:bCs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  <w:b/>
                <w:bCs/>
              </w:rPr>
              <w:t>tháng</w:t>
            </w:r>
            <w:proofErr w:type="spellEnd"/>
          </w:p>
        </w:tc>
        <w:tc>
          <w:tcPr>
            <w:tcW w:w="2523" w:type="dxa"/>
          </w:tcPr>
          <w:p w14:paraId="68F7DC31" w14:textId="643CBD6E" w:rsidR="00690CEE" w:rsidRPr="009C69C3" w:rsidRDefault="00690CEE" w:rsidP="00810A8B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88" w:hanging="288"/>
              <w:jc w:val="both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Xây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dựng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thẻ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thủ</w:t>
            </w:r>
            <w:proofErr w:type="spellEnd"/>
            <w:r w:rsid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9C69C3">
              <w:rPr>
                <w:rFonts w:ascii="Cambria" w:hAnsi="Cambria" w:cs="Times New Roman"/>
              </w:rPr>
              <w:t>kho</w:t>
            </w:r>
            <w:proofErr w:type="spellEnd"/>
          </w:p>
        </w:tc>
        <w:tc>
          <w:tcPr>
            <w:tcW w:w="5953" w:type="dxa"/>
          </w:tcPr>
          <w:p w14:paraId="07C73FBC" w14:textId="77777777" w:rsidR="00690CEE" w:rsidRPr="009C69C3" w:rsidRDefault="005618F4" w:rsidP="00810A8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4" w:hanging="284"/>
              <w:rPr>
                <w:rFonts w:ascii="Cambria" w:hAnsi="Cambria" w:cs="Times New Roman"/>
              </w:rPr>
            </w:pPr>
            <w:r w:rsidRPr="009C69C3">
              <w:rPr>
                <w:rFonts w:ascii="Cambria" w:hAnsi="Cambria" w:cs="Times New Roman"/>
              </w:rPr>
              <w:t xml:space="preserve">P. </w:t>
            </w:r>
            <w:proofErr w:type="spellStart"/>
            <w:r w:rsidRPr="009C69C3">
              <w:rPr>
                <w:rFonts w:ascii="Cambria" w:hAnsi="Cambria" w:cs="Times New Roman"/>
              </w:rPr>
              <w:t>Kế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toán</w:t>
            </w:r>
            <w:proofErr w:type="spellEnd"/>
            <w:r w:rsidR="00690CEE"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690CEE" w:rsidRPr="009C69C3">
              <w:rPr>
                <w:rFonts w:ascii="Cambria" w:hAnsi="Cambria" w:cs="Times New Roman"/>
              </w:rPr>
              <w:t>có</w:t>
            </w:r>
            <w:proofErr w:type="spellEnd"/>
            <w:r w:rsidR="00690CEE"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690CEE" w:rsidRPr="009C69C3">
              <w:rPr>
                <w:rFonts w:ascii="Cambria" w:hAnsi="Cambria" w:cs="Times New Roman"/>
              </w:rPr>
              <w:t>trách</w:t>
            </w:r>
            <w:proofErr w:type="spellEnd"/>
            <w:r w:rsidR="00690CEE"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690CEE" w:rsidRPr="009C69C3">
              <w:rPr>
                <w:rFonts w:ascii="Cambria" w:hAnsi="Cambria" w:cs="Times New Roman"/>
              </w:rPr>
              <w:t>nhiệm</w:t>
            </w:r>
            <w:proofErr w:type="spellEnd"/>
            <w:r w:rsidR="00690CEE"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690CEE" w:rsidRPr="009C69C3">
              <w:rPr>
                <w:rFonts w:ascii="Cambria" w:hAnsi="Cambria" w:cs="Times New Roman"/>
              </w:rPr>
              <w:t>xây</w:t>
            </w:r>
            <w:proofErr w:type="spellEnd"/>
            <w:r w:rsidR="00690CEE"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690CEE" w:rsidRPr="009C69C3">
              <w:rPr>
                <w:rFonts w:ascii="Cambria" w:hAnsi="Cambria" w:cs="Times New Roman"/>
              </w:rPr>
              <w:t>dựng</w:t>
            </w:r>
            <w:proofErr w:type="spellEnd"/>
            <w:r w:rsidR="00690CEE"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690CEE" w:rsidRPr="009C69C3">
              <w:rPr>
                <w:rFonts w:ascii="Cambria" w:hAnsi="Cambria" w:cs="Times New Roman"/>
              </w:rPr>
              <w:t>thẻ</w:t>
            </w:r>
            <w:proofErr w:type="spellEnd"/>
            <w:r w:rsidR="00690CEE"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690CEE" w:rsidRPr="009C69C3">
              <w:rPr>
                <w:rFonts w:ascii="Cambria" w:hAnsi="Cambria" w:cs="Times New Roman"/>
              </w:rPr>
              <w:t>kho</w:t>
            </w:r>
            <w:proofErr w:type="spellEnd"/>
            <w:r w:rsidR="00690CEE"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690CEE" w:rsidRPr="009C69C3">
              <w:rPr>
                <w:rFonts w:ascii="Cambria" w:hAnsi="Cambria" w:cs="Times New Roman"/>
              </w:rPr>
              <w:t>cho</w:t>
            </w:r>
            <w:proofErr w:type="spellEnd"/>
            <w:r w:rsidR="00690CEE"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690CEE" w:rsidRPr="009C69C3">
              <w:rPr>
                <w:rFonts w:ascii="Cambria" w:hAnsi="Cambria" w:cs="Times New Roman"/>
              </w:rPr>
              <w:t>Thủ</w:t>
            </w:r>
            <w:proofErr w:type="spellEnd"/>
            <w:r w:rsidR="00690CEE"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690CEE" w:rsidRPr="009C69C3">
              <w:rPr>
                <w:rFonts w:ascii="Cambria" w:hAnsi="Cambria" w:cs="Times New Roman"/>
              </w:rPr>
              <w:t>kho</w:t>
            </w:r>
            <w:proofErr w:type="spellEnd"/>
            <w:r w:rsidR="00690CEE"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690CEE" w:rsidRPr="009C69C3">
              <w:rPr>
                <w:rFonts w:ascii="Cambria" w:hAnsi="Cambria" w:cs="Times New Roman"/>
              </w:rPr>
              <w:t>quản</w:t>
            </w:r>
            <w:proofErr w:type="spellEnd"/>
            <w:r w:rsidR="00690CEE"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690CEE" w:rsidRPr="009C69C3">
              <w:rPr>
                <w:rFonts w:ascii="Cambria" w:hAnsi="Cambria" w:cs="Times New Roman"/>
              </w:rPr>
              <w:t>lý</w:t>
            </w:r>
            <w:proofErr w:type="spellEnd"/>
            <w:r w:rsidR="00690CEE"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690CEE" w:rsidRPr="009C69C3">
              <w:rPr>
                <w:rFonts w:ascii="Cambria" w:hAnsi="Cambria" w:cs="Times New Roman"/>
              </w:rPr>
              <w:t>xuất</w:t>
            </w:r>
            <w:proofErr w:type="spellEnd"/>
            <w:r w:rsidR="00690CEE" w:rsidRPr="009C69C3">
              <w:rPr>
                <w:rFonts w:ascii="Cambria" w:hAnsi="Cambria" w:cs="Times New Roman"/>
              </w:rPr>
              <w:t xml:space="preserve"> – </w:t>
            </w:r>
            <w:proofErr w:type="spellStart"/>
            <w:r w:rsidR="00690CEE" w:rsidRPr="009C69C3">
              <w:rPr>
                <w:rFonts w:ascii="Cambria" w:hAnsi="Cambria" w:cs="Times New Roman"/>
              </w:rPr>
              <w:t>nhập</w:t>
            </w:r>
            <w:proofErr w:type="spellEnd"/>
            <w:r w:rsidR="00690CEE" w:rsidRPr="009C69C3">
              <w:rPr>
                <w:rFonts w:ascii="Cambria" w:hAnsi="Cambria" w:cs="Times New Roman"/>
              </w:rPr>
              <w:t xml:space="preserve"> – </w:t>
            </w:r>
            <w:proofErr w:type="spellStart"/>
            <w:r w:rsidR="00690CEE" w:rsidRPr="009C69C3">
              <w:rPr>
                <w:rFonts w:ascii="Cambria" w:hAnsi="Cambria" w:cs="Times New Roman"/>
              </w:rPr>
              <w:t>tồn</w:t>
            </w:r>
            <w:proofErr w:type="spellEnd"/>
            <w:r w:rsidR="00690CEE"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690CEE" w:rsidRPr="009C69C3">
              <w:rPr>
                <w:rFonts w:ascii="Cambria" w:hAnsi="Cambria" w:cs="Times New Roman"/>
              </w:rPr>
              <w:t>hàng</w:t>
            </w:r>
            <w:proofErr w:type="spellEnd"/>
            <w:r w:rsidR="00690CEE"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690CEE" w:rsidRPr="009C69C3">
              <w:rPr>
                <w:rFonts w:ascii="Cambria" w:hAnsi="Cambria" w:cs="Times New Roman"/>
              </w:rPr>
              <w:t>ngày</w:t>
            </w:r>
            <w:proofErr w:type="spellEnd"/>
          </w:p>
          <w:p w14:paraId="01E4D369" w14:textId="77777777" w:rsidR="00690CEE" w:rsidRPr="009C69C3" w:rsidRDefault="00690CEE" w:rsidP="00810A8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4" w:hanging="284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Biểu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mẫu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thẻ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phải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cùng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định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dạng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với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biểu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mẫu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tồn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trong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phần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mềm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in </w:t>
            </w:r>
            <w:proofErr w:type="spellStart"/>
            <w:r w:rsidRPr="009C69C3">
              <w:rPr>
                <w:rFonts w:ascii="Cambria" w:hAnsi="Cambria" w:cs="Times New Roman"/>
              </w:rPr>
              <w:t>ra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9C69C3">
              <w:rPr>
                <w:rFonts w:ascii="Cambria" w:hAnsi="Cambria" w:cs="Times New Roman"/>
              </w:rPr>
              <w:t>để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thuận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lợi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việc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đối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chiếu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và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so </w:t>
            </w:r>
            <w:proofErr w:type="spellStart"/>
            <w:r w:rsidRPr="009C69C3">
              <w:rPr>
                <w:rFonts w:ascii="Cambria" w:hAnsi="Cambria" w:cs="Times New Roman"/>
              </w:rPr>
              <w:t>sánh</w:t>
            </w:r>
            <w:proofErr w:type="spellEnd"/>
            <w:r w:rsidRPr="009C69C3">
              <w:rPr>
                <w:rFonts w:ascii="Cambria" w:hAnsi="Cambria" w:cs="Times New Roman"/>
              </w:rPr>
              <w:t>.</w:t>
            </w:r>
          </w:p>
          <w:p w14:paraId="428F1AE4" w14:textId="77777777" w:rsidR="00690CEE" w:rsidRPr="009C69C3" w:rsidRDefault="00690CEE" w:rsidP="00810A8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4" w:hanging="284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Khi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tiến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kiểm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kê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9C69C3">
              <w:rPr>
                <w:rFonts w:ascii="Cambria" w:hAnsi="Cambria" w:cs="Times New Roman"/>
              </w:rPr>
              <w:t>sẽ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sử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dụng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biểu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mẫu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hóa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sắp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xếp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theo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thứ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tự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tồn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trong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sổ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sách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phần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mềm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quản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lý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tồn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9C69C3">
              <w:rPr>
                <w:rFonts w:ascii="Cambria" w:hAnsi="Cambria" w:cs="Times New Roman"/>
              </w:rPr>
              <w:t>và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thẻ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để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tiện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theo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dõi</w:t>
            </w:r>
            <w:proofErr w:type="spellEnd"/>
          </w:p>
          <w:p w14:paraId="07077C11" w14:textId="77777777" w:rsidR="00690CEE" w:rsidRPr="009C69C3" w:rsidRDefault="00690CEE" w:rsidP="00810A8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4" w:hanging="284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Sử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dụng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thẻ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để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quy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hoạch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sắp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xếp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theo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từng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nhóm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hàng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9C69C3">
              <w:rPr>
                <w:rFonts w:ascii="Cambria" w:hAnsi="Cambria" w:cs="Times New Roman"/>
              </w:rPr>
              <w:t>trên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cơ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sở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đó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sẽ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vẽ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sơ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đồ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. </w:t>
            </w:r>
            <w:proofErr w:type="spellStart"/>
            <w:r w:rsidRPr="009C69C3">
              <w:rPr>
                <w:rFonts w:ascii="Cambria" w:hAnsi="Cambria" w:cs="Times New Roman"/>
              </w:rPr>
              <w:t>Phục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vụ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việc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quản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lý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9C69C3">
              <w:rPr>
                <w:rFonts w:ascii="Cambria" w:hAnsi="Cambria" w:cs="Times New Roman"/>
              </w:rPr>
              <w:t>kiểm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tra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giám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sát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và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kiểm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định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kỳ</w:t>
            </w:r>
            <w:proofErr w:type="spellEnd"/>
          </w:p>
        </w:tc>
      </w:tr>
      <w:tr w:rsidR="00690CEE" w:rsidRPr="009C69C3" w14:paraId="3D497CDC" w14:textId="77777777" w:rsidTr="009C69C3">
        <w:trPr>
          <w:trHeight w:val="774"/>
        </w:trPr>
        <w:tc>
          <w:tcPr>
            <w:tcW w:w="1980" w:type="dxa"/>
            <w:vMerge/>
          </w:tcPr>
          <w:p w14:paraId="4522388F" w14:textId="77777777" w:rsidR="00690CEE" w:rsidRPr="009C69C3" w:rsidRDefault="00690CEE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523" w:type="dxa"/>
          </w:tcPr>
          <w:p w14:paraId="4CE0AFF9" w14:textId="77777777" w:rsidR="00690CEE" w:rsidRPr="009C69C3" w:rsidRDefault="00690CEE" w:rsidP="00810A8B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88" w:hanging="288"/>
              <w:jc w:val="both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Đối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chiếu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thẻ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tồn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và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tồn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thực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tế</w:t>
            </w:r>
            <w:proofErr w:type="spellEnd"/>
          </w:p>
        </w:tc>
        <w:tc>
          <w:tcPr>
            <w:tcW w:w="5953" w:type="dxa"/>
          </w:tcPr>
          <w:p w14:paraId="62CBBE1E" w14:textId="77777777" w:rsidR="00690CEE" w:rsidRPr="009C69C3" w:rsidRDefault="00690CEE" w:rsidP="00810A8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4" w:hanging="284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Đối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chiếu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thẻ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tồn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của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Thủ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và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tồn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thực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tế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9C69C3">
              <w:rPr>
                <w:rFonts w:ascii="Cambria" w:hAnsi="Cambria" w:cs="Times New Roman"/>
              </w:rPr>
              <w:t>để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tìm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ra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sai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lệch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và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nguyên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nhân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sai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lệch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(</w:t>
            </w:r>
            <w:proofErr w:type="spellStart"/>
            <w:r w:rsidRPr="009C69C3">
              <w:rPr>
                <w:rFonts w:ascii="Cambria" w:hAnsi="Cambria" w:cs="Times New Roman"/>
              </w:rPr>
              <w:t>nếu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có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) </w:t>
            </w:r>
            <w:proofErr w:type="spellStart"/>
            <w:r w:rsidRPr="009C69C3">
              <w:rPr>
                <w:rFonts w:ascii="Cambria" w:hAnsi="Cambria" w:cs="Times New Roman"/>
              </w:rPr>
              <w:t>bước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đầu</w:t>
            </w:r>
            <w:proofErr w:type="spellEnd"/>
          </w:p>
        </w:tc>
      </w:tr>
      <w:tr w:rsidR="00690CEE" w:rsidRPr="009C69C3" w14:paraId="050AE457" w14:textId="77777777" w:rsidTr="009C69C3">
        <w:trPr>
          <w:trHeight w:val="774"/>
        </w:trPr>
        <w:tc>
          <w:tcPr>
            <w:tcW w:w="1980" w:type="dxa"/>
            <w:vMerge/>
          </w:tcPr>
          <w:p w14:paraId="4747D658" w14:textId="77777777" w:rsidR="00690CEE" w:rsidRPr="009C69C3" w:rsidRDefault="00690CEE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523" w:type="dxa"/>
          </w:tcPr>
          <w:p w14:paraId="29F6C051" w14:textId="77777777" w:rsidR="00690CEE" w:rsidRPr="009C69C3" w:rsidRDefault="00690CEE" w:rsidP="00810A8B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88" w:hanging="288"/>
              <w:jc w:val="both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Đối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chiếu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thẻ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tồn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của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thủ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và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số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liệu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tồn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kế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toán</w:t>
            </w:r>
            <w:proofErr w:type="spellEnd"/>
          </w:p>
        </w:tc>
        <w:tc>
          <w:tcPr>
            <w:tcW w:w="5953" w:type="dxa"/>
          </w:tcPr>
          <w:p w14:paraId="7A3CAECD" w14:textId="77777777" w:rsidR="00690CEE" w:rsidRPr="009C69C3" w:rsidRDefault="00690CEE" w:rsidP="00810A8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4" w:hanging="284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Đối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chiếu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sổ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sách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giữa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tồn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trên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sổ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sách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kế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toán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và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tồn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trên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sổ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sách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thủ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9C69C3">
              <w:rPr>
                <w:rFonts w:ascii="Cambria" w:hAnsi="Cambria" w:cs="Times New Roman"/>
              </w:rPr>
              <w:t>nhằm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tìm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ra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nguyên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nhân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sai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lệch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(</w:t>
            </w:r>
            <w:proofErr w:type="spellStart"/>
            <w:r w:rsidRPr="009C69C3">
              <w:rPr>
                <w:rFonts w:ascii="Cambria" w:hAnsi="Cambria" w:cs="Times New Roman"/>
              </w:rPr>
              <w:t>nếu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có</w:t>
            </w:r>
            <w:proofErr w:type="spellEnd"/>
            <w:r w:rsidRPr="009C69C3">
              <w:rPr>
                <w:rFonts w:ascii="Cambria" w:hAnsi="Cambria" w:cs="Times New Roman"/>
              </w:rPr>
              <w:t>)</w:t>
            </w:r>
          </w:p>
        </w:tc>
      </w:tr>
      <w:tr w:rsidR="00690CEE" w:rsidRPr="009C69C3" w14:paraId="7900FC37" w14:textId="77777777" w:rsidTr="009C69C3">
        <w:trPr>
          <w:trHeight w:val="774"/>
        </w:trPr>
        <w:tc>
          <w:tcPr>
            <w:tcW w:w="1980" w:type="dxa"/>
            <w:vMerge/>
          </w:tcPr>
          <w:p w14:paraId="0DE68672" w14:textId="77777777" w:rsidR="00690CEE" w:rsidRPr="009C69C3" w:rsidRDefault="00690CEE" w:rsidP="00810A8B">
            <w:pPr>
              <w:spacing w:before="120" w:after="120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523" w:type="dxa"/>
          </w:tcPr>
          <w:p w14:paraId="5FC076AA" w14:textId="77777777" w:rsidR="00690CEE" w:rsidRPr="009C69C3" w:rsidRDefault="00690CEE" w:rsidP="00810A8B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88" w:hanging="288"/>
              <w:jc w:val="both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Kiểm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thực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tế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tồn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</w:p>
        </w:tc>
        <w:tc>
          <w:tcPr>
            <w:tcW w:w="5953" w:type="dxa"/>
          </w:tcPr>
          <w:p w14:paraId="75953AE3" w14:textId="77777777" w:rsidR="00690CEE" w:rsidRPr="009C69C3" w:rsidRDefault="00690CEE" w:rsidP="00810A8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4" w:hanging="284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Kiểm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thực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tế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tồn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9C69C3">
              <w:rPr>
                <w:rFonts w:ascii="Cambria" w:hAnsi="Cambria" w:cs="Times New Roman"/>
              </w:rPr>
              <w:t>lên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bảng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so </w:t>
            </w:r>
            <w:proofErr w:type="spellStart"/>
            <w:r w:rsidRPr="009C69C3">
              <w:rPr>
                <w:rFonts w:ascii="Cambria" w:hAnsi="Cambria" w:cs="Times New Roman"/>
              </w:rPr>
              <w:t>sánh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với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tồn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sổ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sách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kế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toán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9C69C3">
              <w:rPr>
                <w:rFonts w:ascii="Cambria" w:hAnsi="Cambria" w:cs="Times New Roman"/>
              </w:rPr>
              <w:t>đối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chiếu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và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tìm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nguyên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nhân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sai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lệch</w:t>
            </w:r>
            <w:proofErr w:type="spellEnd"/>
          </w:p>
        </w:tc>
      </w:tr>
    </w:tbl>
    <w:p w14:paraId="35D8BD99" w14:textId="63247A4B" w:rsidR="00E21D37" w:rsidRPr="009C69C3" w:rsidRDefault="009C69C3" w:rsidP="00810A8B">
      <w:pPr>
        <w:spacing w:before="120" w:after="120" w:line="240" w:lineRule="auto"/>
        <w:rPr>
          <w:rFonts w:ascii="Cambria" w:hAnsi="Cambria" w:cs="Times New Roman"/>
          <w:b/>
        </w:rPr>
      </w:pPr>
      <w:r w:rsidRPr="004C0549">
        <w:rPr>
          <w:rFonts w:ascii="Cambria" w:hAnsi="Cambria" w:cs="Times New Roman"/>
          <w:b/>
        </w:rPr>
        <w:t xml:space="preserve">IV/ </w:t>
      </w:r>
      <w:proofErr w:type="spellStart"/>
      <w:r w:rsidRPr="004C0549">
        <w:rPr>
          <w:rFonts w:ascii="Cambria" w:hAnsi="Cambria" w:cs="Times New Roman"/>
          <w:b/>
        </w:rPr>
        <w:t>Yêu</w:t>
      </w:r>
      <w:proofErr w:type="spellEnd"/>
      <w:r w:rsidRPr="004C0549">
        <w:rPr>
          <w:rFonts w:ascii="Cambria" w:hAnsi="Cambria" w:cs="Times New Roman"/>
          <w:b/>
        </w:rPr>
        <w:t xml:space="preserve"> </w:t>
      </w:r>
      <w:proofErr w:type="spellStart"/>
      <w:r w:rsidRPr="004C0549">
        <w:rPr>
          <w:rFonts w:ascii="Cambria" w:hAnsi="Cambria" w:cs="Times New Roman"/>
          <w:b/>
        </w:rPr>
        <w:t>cầu</w:t>
      </w:r>
      <w:proofErr w:type="spellEnd"/>
      <w:r w:rsidRPr="004C0549">
        <w:rPr>
          <w:rFonts w:ascii="Cambria" w:hAnsi="Cambria" w:cs="Times New Roman"/>
          <w:b/>
        </w:rPr>
        <w:t xml:space="preserve"> </w:t>
      </w:r>
      <w:proofErr w:type="spellStart"/>
      <w:r w:rsidRPr="004C0549">
        <w:rPr>
          <w:rFonts w:ascii="Cambria" w:hAnsi="Cambria" w:cs="Times New Roman"/>
          <w:b/>
        </w:rPr>
        <w:t>về</w:t>
      </w:r>
      <w:proofErr w:type="spellEnd"/>
      <w:r w:rsidRPr="004C0549">
        <w:rPr>
          <w:rFonts w:ascii="Cambria" w:hAnsi="Cambria" w:cs="Times New Roman"/>
          <w:b/>
        </w:rPr>
        <w:t xml:space="preserve"> </w:t>
      </w:r>
      <w:proofErr w:type="spellStart"/>
      <w:r w:rsidRPr="004C0549">
        <w:rPr>
          <w:rFonts w:ascii="Cambria" w:hAnsi="Cambria" w:cs="Times New Roman"/>
          <w:b/>
        </w:rPr>
        <w:t>phẩm</w:t>
      </w:r>
      <w:proofErr w:type="spellEnd"/>
      <w:r w:rsidRPr="004C0549">
        <w:rPr>
          <w:rFonts w:ascii="Cambria" w:hAnsi="Cambria" w:cs="Times New Roman"/>
          <w:b/>
        </w:rPr>
        <w:t xml:space="preserve"> </w:t>
      </w:r>
      <w:proofErr w:type="spellStart"/>
      <w:r w:rsidRPr="004C0549">
        <w:rPr>
          <w:rFonts w:ascii="Cambria" w:hAnsi="Cambria" w:cs="Times New Roman"/>
          <w:b/>
        </w:rPr>
        <w:t>chất</w:t>
      </w:r>
      <w:proofErr w:type="spellEnd"/>
      <w:r w:rsidRPr="004C0549">
        <w:rPr>
          <w:rFonts w:ascii="Cambria" w:hAnsi="Cambria" w:cs="Times New Roman"/>
          <w:b/>
        </w:rPr>
        <w:t xml:space="preserve"> – </w:t>
      </w:r>
      <w:proofErr w:type="spellStart"/>
      <w:r w:rsidRPr="004C0549">
        <w:rPr>
          <w:rFonts w:ascii="Cambria" w:hAnsi="Cambria" w:cs="Times New Roman"/>
          <w:b/>
        </w:rPr>
        <w:t>Trình</w:t>
      </w:r>
      <w:proofErr w:type="spellEnd"/>
      <w:r w:rsidRPr="004C0549">
        <w:rPr>
          <w:rFonts w:ascii="Cambria" w:hAnsi="Cambria" w:cs="Times New Roman"/>
          <w:b/>
        </w:rPr>
        <w:t xml:space="preserve"> </w:t>
      </w:r>
      <w:proofErr w:type="spellStart"/>
      <w:r w:rsidRPr="004C0549">
        <w:rPr>
          <w:rFonts w:ascii="Cambria" w:hAnsi="Cambria" w:cs="Times New Roman"/>
          <w:b/>
        </w:rPr>
        <w:t>độ</w:t>
      </w:r>
      <w:proofErr w:type="spellEnd"/>
      <w:r w:rsidRPr="004C0549">
        <w:rPr>
          <w:rFonts w:ascii="Cambria" w:hAnsi="Cambria" w:cs="Times New Roman"/>
          <w:b/>
        </w:rPr>
        <w:t xml:space="preserve"> – </w:t>
      </w:r>
      <w:proofErr w:type="spellStart"/>
      <w:r w:rsidRPr="004C0549">
        <w:rPr>
          <w:rFonts w:ascii="Cambria" w:hAnsi="Cambria" w:cs="Times New Roman"/>
          <w:b/>
        </w:rPr>
        <w:t>Kỹ</w:t>
      </w:r>
      <w:proofErr w:type="spellEnd"/>
      <w:r w:rsidRPr="004C0549">
        <w:rPr>
          <w:rFonts w:ascii="Cambria" w:hAnsi="Cambria" w:cs="Times New Roman"/>
          <w:b/>
        </w:rPr>
        <w:t xml:space="preserve"> </w:t>
      </w:r>
      <w:proofErr w:type="spellStart"/>
      <w:r w:rsidRPr="004C0549">
        <w:rPr>
          <w:rFonts w:ascii="Cambria" w:hAnsi="Cambria" w:cs="Times New Roman"/>
          <w:b/>
        </w:rPr>
        <w:t>năng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5AFD" w:rsidRPr="009C69C3" w14:paraId="498A4F8F" w14:textId="77777777" w:rsidTr="00911B54">
        <w:trPr>
          <w:trHeight w:val="1881"/>
        </w:trPr>
        <w:tc>
          <w:tcPr>
            <w:tcW w:w="10456" w:type="dxa"/>
          </w:tcPr>
          <w:p w14:paraId="56EE548C" w14:textId="77777777" w:rsidR="000C5AFD" w:rsidRPr="009C69C3" w:rsidRDefault="000C5AFD" w:rsidP="00810A8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Tốt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nghiệp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064852" w:rsidRPr="009C69C3">
              <w:rPr>
                <w:rFonts w:ascii="Cambria" w:hAnsi="Cambria" w:cs="Times New Roman"/>
              </w:rPr>
              <w:t>Trung</w:t>
            </w:r>
            <w:proofErr w:type="spellEnd"/>
            <w:r w:rsidR="00064852"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064852" w:rsidRPr="009C69C3">
              <w:rPr>
                <w:rFonts w:ascii="Cambria" w:hAnsi="Cambria" w:cs="Times New Roman"/>
              </w:rPr>
              <w:t>cấp</w:t>
            </w:r>
            <w:proofErr w:type="spellEnd"/>
            <w:r w:rsidR="00064852"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064852" w:rsidRPr="009C69C3">
              <w:rPr>
                <w:rFonts w:ascii="Cambria" w:hAnsi="Cambria" w:cs="Times New Roman"/>
              </w:rPr>
              <w:t>trở</w:t>
            </w:r>
            <w:proofErr w:type="spellEnd"/>
            <w:r w:rsidR="00064852"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064852" w:rsidRPr="009C69C3">
              <w:rPr>
                <w:rFonts w:ascii="Cambria" w:hAnsi="Cambria" w:cs="Times New Roman"/>
              </w:rPr>
              <w:t>lên</w:t>
            </w:r>
            <w:proofErr w:type="spellEnd"/>
            <w:r w:rsidR="00064852" w:rsidRPr="009C69C3">
              <w:rPr>
                <w:rFonts w:ascii="Cambria" w:hAnsi="Cambria" w:cs="Times New Roman"/>
              </w:rPr>
              <w:t xml:space="preserve">, </w:t>
            </w:r>
            <w:proofErr w:type="spellStart"/>
            <w:r w:rsidR="00064852" w:rsidRPr="009C69C3">
              <w:rPr>
                <w:rFonts w:ascii="Cambria" w:hAnsi="Cambria" w:cs="Times New Roman"/>
              </w:rPr>
              <w:t>ưu</w:t>
            </w:r>
            <w:proofErr w:type="spellEnd"/>
            <w:r w:rsidR="00064852"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064852" w:rsidRPr="009C69C3">
              <w:rPr>
                <w:rFonts w:ascii="Cambria" w:hAnsi="Cambria" w:cs="Times New Roman"/>
              </w:rPr>
              <w:t>tiên</w:t>
            </w:r>
            <w:proofErr w:type="spellEnd"/>
            <w:r w:rsidR="00064852"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064852" w:rsidRPr="009C69C3">
              <w:rPr>
                <w:rFonts w:ascii="Cambria" w:hAnsi="Cambria" w:cs="Times New Roman"/>
              </w:rPr>
              <w:t>chuyên</w:t>
            </w:r>
            <w:proofErr w:type="spellEnd"/>
            <w:r w:rsidR="00064852"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064852" w:rsidRPr="009C69C3">
              <w:rPr>
                <w:rFonts w:ascii="Cambria" w:hAnsi="Cambria" w:cs="Times New Roman"/>
              </w:rPr>
              <w:t>ngành</w:t>
            </w:r>
            <w:proofErr w:type="spellEnd"/>
            <w:r w:rsidR="00064852"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064852" w:rsidRPr="009C69C3">
              <w:rPr>
                <w:rFonts w:ascii="Cambria" w:hAnsi="Cambria" w:cs="Times New Roman"/>
              </w:rPr>
              <w:t>kế</w:t>
            </w:r>
            <w:proofErr w:type="spellEnd"/>
            <w:r w:rsidR="00064852"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="00064852" w:rsidRPr="009C69C3">
              <w:rPr>
                <w:rFonts w:ascii="Cambria" w:hAnsi="Cambria" w:cs="Times New Roman"/>
              </w:rPr>
              <w:t>toán</w:t>
            </w:r>
            <w:proofErr w:type="spellEnd"/>
          </w:p>
          <w:p w14:paraId="102E6105" w14:textId="77777777" w:rsidR="005F77CF" w:rsidRPr="009C69C3" w:rsidRDefault="00064852" w:rsidP="00810A8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Có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kinh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nghiệm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làm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ở </w:t>
            </w:r>
            <w:proofErr w:type="spellStart"/>
            <w:r w:rsidRPr="009C69C3">
              <w:rPr>
                <w:rFonts w:ascii="Cambria" w:hAnsi="Cambria" w:cs="Times New Roman"/>
              </w:rPr>
              <w:t>vị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trí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nhân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viên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</w:p>
          <w:p w14:paraId="5E4CAE58" w14:textId="77777777" w:rsidR="00064852" w:rsidRPr="009C69C3" w:rsidRDefault="00064852" w:rsidP="00810A8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Sử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dụng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thành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thạo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máy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tính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: word, excel </w:t>
            </w:r>
            <w:proofErr w:type="spellStart"/>
            <w:r w:rsidRPr="009C69C3">
              <w:rPr>
                <w:rFonts w:ascii="Cambria" w:hAnsi="Cambria" w:cs="Times New Roman"/>
              </w:rPr>
              <w:t>và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các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phần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mềm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quản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lý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</w:p>
          <w:p w14:paraId="3EC94248" w14:textId="77777777" w:rsidR="00064852" w:rsidRPr="009C69C3" w:rsidRDefault="00064852" w:rsidP="00810A8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Cambria" w:hAnsi="Cambria" w:cs="Times New Roman"/>
              </w:rPr>
            </w:pPr>
            <w:r w:rsidRPr="009C69C3">
              <w:rPr>
                <w:rFonts w:ascii="Cambria" w:hAnsi="Cambria" w:cs="Times New Roman"/>
              </w:rPr>
              <w:t xml:space="preserve">Am </w:t>
            </w:r>
            <w:proofErr w:type="spellStart"/>
            <w:r w:rsidRPr="009C69C3">
              <w:rPr>
                <w:rFonts w:ascii="Cambria" w:hAnsi="Cambria" w:cs="Times New Roman"/>
              </w:rPr>
              <w:t>hiểu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các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quy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định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và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phương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pháp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nhập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kho</w:t>
            </w:r>
            <w:proofErr w:type="spellEnd"/>
          </w:p>
          <w:p w14:paraId="4A00959A" w14:textId="77777777" w:rsidR="00064852" w:rsidRPr="009C69C3" w:rsidRDefault="00064852" w:rsidP="00810A8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Cẩn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thận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9C69C3">
              <w:rPr>
                <w:rFonts w:ascii="Cambria" w:hAnsi="Cambria" w:cs="Times New Roman"/>
              </w:rPr>
              <w:t>tỉ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mỉ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9C69C3">
              <w:rPr>
                <w:rFonts w:ascii="Cambria" w:hAnsi="Cambria" w:cs="Times New Roman"/>
              </w:rPr>
              <w:t>trung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thực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9C69C3">
              <w:rPr>
                <w:rFonts w:ascii="Cambria" w:hAnsi="Cambria" w:cs="Times New Roman"/>
              </w:rPr>
              <w:t>thái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độ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cầu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tiến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và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ham </w:t>
            </w:r>
            <w:proofErr w:type="spellStart"/>
            <w:r w:rsidRPr="009C69C3">
              <w:rPr>
                <w:rFonts w:ascii="Cambria" w:hAnsi="Cambria" w:cs="Times New Roman"/>
              </w:rPr>
              <w:t>học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hỏi</w:t>
            </w:r>
            <w:proofErr w:type="spellEnd"/>
          </w:p>
          <w:p w14:paraId="13781FCC" w14:textId="77777777" w:rsidR="00064852" w:rsidRPr="009C69C3" w:rsidRDefault="00064852" w:rsidP="00810A8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Kỹ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năng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giao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tiếp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tốt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9C69C3">
              <w:rPr>
                <w:rFonts w:ascii="Cambria" w:hAnsi="Cambria" w:cs="Times New Roman"/>
              </w:rPr>
              <w:t>kỹ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năng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làm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việc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theo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nhóm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và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làm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việc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độc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lập</w:t>
            </w:r>
            <w:proofErr w:type="spellEnd"/>
          </w:p>
          <w:p w14:paraId="02688957" w14:textId="77777777" w:rsidR="00064852" w:rsidRPr="009C69C3" w:rsidRDefault="00064852" w:rsidP="00810A8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Kỹ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năng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tổ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chức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sắp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xếp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công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việc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và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quản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lý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thời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gian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tốt</w:t>
            </w:r>
            <w:proofErr w:type="spellEnd"/>
          </w:p>
          <w:p w14:paraId="7F6972DE" w14:textId="77777777" w:rsidR="00064852" w:rsidRPr="009C69C3" w:rsidRDefault="00064852" w:rsidP="00810A8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Có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sức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khỏe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9C69C3">
              <w:rPr>
                <w:rFonts w:ascii="Cambria" w:hAnsi="Cambria" w:cs="Times New Roman"/>
              </w:rPr>
              <w:t>có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khả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năng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nâng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9C69C3">
              <w:rPr>
                <w:rFonts w:ascii="Cambria" w:hAnsi="Cambria" w:cs="Times New Roman"/>
              </w:rPr>
              <w:t>vác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vật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nặng</w:t>
            </w:r>
            <w:proofErr w:type="spellEnd"/>
          </w:p>
          <w:p w14:paraId="0B68AB8F" w14:textId="77777777" w:rsidR="00064852" w:rsidRPr="009C69C3" w:rsidRDefault="00064852" w:rsidP="00810A8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Cambria" w:hAnsi="Cambria" w:cs="Times New Roman"/>
              </w:rPr>
            </w:pPr>
            <w:proofErr w:type="spellStart"/>
            <w:r w:rsidRPr="009C69C3">
              <w:rPr>
                <w:rFonts w:ascii="Cambria" w:hAnsi="Cambria" w:cs="Times New Roman"/>
              </w:rPr>
              <w:t>Có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khả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năng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giải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quyết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vấn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đề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và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linh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hoạt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trong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công</w:t>
            </w:r>
            <w:proofErr w:type="spellEnd"/>
            <w:r w:rsidRPr="009C69C3">
              <w:rPr>
                <w:rFonts w:ascii="Cambria" w:hAnsi="Cambria" w:cs="Times New Roman"/>
              </w:rPr>
              <w:t xml:space="preserve"> </w:t>
            </w:r>
            <w:proofErr w:type="spellStart"/>
            <w:r w:rsidRPr="009C69C3">
              <w:rPr>
                <w:rFonts w:ascii="Cambria" w:hAnsi="Cambria" w:cs="Times New Roman"/>
              </w:rPr>
              <w:t>việc</w:t>
            </w:r>
            <w:proofErr w:type="spellEnd"/>
          </w:p>
        </w:tc>
      </w:tr>
    </w:tbl>
    <w:p w14:paraId="5A1B0D25" w14:textId="77777777" w:rsidR="00060F0E" w:rsidRPr="009C69C3" w:rsidRDefault="00060F0E" w:rsidP="00810A8B">
      <w:pPr>
        <w:spacing w:before="120" w:after="120" w:line="240" w:lineRule="auto"/>
        <w:rPr>
          <w:rFonts w:ascii="Cambria" w:hAnsi="Cambria" w:cs="Times New Roman"/>
        </w:rPr>
      </w:pPr>
    </w:p>
    <w:sectPr w:rsidR="00060F0E" w:rsidRPr="009C69C3" w:rsidSect="00417303">
      <w:headerReference w:type="default" r:id="rId7"/>
      <w:footerReference w:type="default" r:id="rId8"/>
      <w:pgSz w:w="11906" w:h="16838" w:code="9"/>
      <w:pgMar w:top="284" w:right="720" w:bottom="720" w:left="720" w:header="426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517E9" w14:textId="77777777" w:rsidR="0052010F" w:rsidRDefault="0052010F" w:rsidP="00B573D4">
      <w:pPr>
        <w:spacing w:after="0" w:line="240" w:lineRule="auto"/>
      </w:pPr>
      <w:r>
        <w:separator/>
      </w:r>
    </w:p>
  </w:endnote>
  <w:endnote w:type="continuationSeparator" w:id="0">
    <w:p w14:paraId="3B329A08" w14:textId="77777777" w:rsidR="0052010F" w:rsidRDefault="0052010F" w:rsidP="00B5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EFF1" w14:textId="77777777" w:rsidR="00060F0E" w:rsidRDefault="00060F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3414C7" wp14:editId="5D2D9DE8">
              <wp:simplePos x="0" y="0"/>
              <wp:positionH relativeFrom="column">
                <wp:posOffset>3638550</wp:posOffset>
              </wp:positionH>
              <wp:positionV relativeFrom="paragraph">
                <wp:posOffset>149225</wp:posOffset>
              </wp:positionV>
              <wp:extent cx="3086100" cy="2857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FAD20C" w14:textId="605A50CA" w:rsidR="00060F0E" w:rsidRPr="00060F0E" w:rsidRDefault="00060F0E" w:rsidP="009C69C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proofErr w:type="spellStart"/>
                          <w:r w:rsidRPr="00060F0E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Bản</w:t>
                          </w:r>
                          <w:proofErr w:type="spellEnd"/>
                          <w:r w:rsidRPr="00060F0E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60F0E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mô</w:t>
                          </w:r>
                          <w:proofErr w:type="spellEnd"/>
                          <w:r w:rsidRPr="00060F0E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60F0E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tả</w:t>
                          </w:r>
                          <w:proofErr w:type="spellEnd"/>
                          <w:r w:rsidRPr="00060F0E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60F0E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công</w:t>
                          </w:r>
                          <w:proofErr w:type="spellEnd"/>
                          <w:r w:rsidRPr="00060F0E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60F0E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việc</w:t>
                          </w:r>
                          <w:proofErr w:type="spellEnd"/>
                          <w:r w:rsidR="009C69C3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– CÔNG TY TNHH NGO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VIỆT NAM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414C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6.5pt;margin-top:11.75pt;width:243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" filled="f" stroked="f" strokeweight=".5pt">
              <v:textbox>
                <w:txbxContent>
                  <w:p w14:paraId="35FAD20C" w14:textId="605A50CA" w:rsidR="00060F0E" w:rsidRPr="00060F0E" w:rsidRDefault="00060F0E" w:rsidP="009C69C3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proofErr w:type="spellStart"/>
                    <w:r w:rsidRPr="00060F0E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Bản</w:t>
                    </w:r>
                    <w:proofErr w:type="spellEnd"/>
                    <w:r w:rsidRPr="00060F0E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60F0E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mô</w:t>
                    </w:r>
                    <w:proofErr w:type="spellEnd"/>
                    <w:r w:rsidRPr="00060F0E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60F0E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tả</w:t>
                    </w:r>
                    <w:proofErr w:type="spellEnd"/>
                    <w:r w:rsidRPr="00060F0E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60F0E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công</w:t>
                    </w:r>
                    <w:proofErr w:type="spellEnd"/>
                    <w:r w:rsidRPr="00060F0E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60F0E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việc</w:t>
                    </w:r>
                    <w:proofErr w:type="spellEnd"/>
                    <w:r w:rsidR="009C69C3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– CÔNG TY TNHH NGO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VIỆT NAM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DD296E" wp14:editId="7C8B4FB4">
              <wp:simplePos x="0" y="0"/>
              <wp:positionH relativeFrom="column">
                <wp:posOffset>19049</wp:posOffset>
              </wp:positionH>
              <wp:positionV relativeFrom="paragraph">
                <wp:posOffset>-12700</wp:posOffset>
              </wp:positionV>
              <wp:extent cx="6657975" cy="9525"/>
              <wp:effectExtent l="0" t="0" r="28575" b="2857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57975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0FB583" id="Straight Connector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-1pt" to="525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" strokecolor="#ed7d31 [3205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4C75E" w14:textId="77777777" w:rsidR="0052010F" w:rsidRDefault="0052010F" w:rsidP="00B573D4">
      <w:pPr>
        <w:spacing w:after="0" w:line="240" w:lineRule="auto"/>
      </w:pPr>
      <w:r>
        <w:separator/>
      </w:r>
    </w:p>
  </w:footnote>
  <w:footnote w:type="continuationSeparator" w:id="0">
    <w:p w14:paraId="68708206" w14:textId="77777777" w:rsidR="0052010F" w:rsidRDefault="0052010F" w:rsidP="00B5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dTable1Light-Accent31"/>
      <w:tblW w:w="10486" w:type="dxa"/>
      <w:tblLook w:val="04A0" w:firstRow="1" w:lastRow="0" w:firstColumn="1" w:lastColumn="0" w:noHBand="0" w:noVBand="1"/>
    </w:tblPr>
    <w:tblGrid>
      <w:gridCol w:w="5085"/>
      <w:gridCol w:w="5401"/>
    </w:tblGrid>
    <w:tr w:rsidR="009C69C3" w:rsidRPr="00B573D4" w14:paraId="17B9A8B6" w14:textId="77777777" w:rsidTr="00E005F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3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85" w:type="dxa"/>
          <w:vMerge w:val="restart"/>
        </w:tcPr>
        <w:p w14:paraId="3F5A2D10" w14:textId="77777777" w:rsidR="009C69C3" w:rsidRPr="00B573D4" w:rsidRDefault="009C69C3" w:rsidP="00E005FE">
          <w:pPr>
            <w:pStyle w:val="Header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1C487F6F" wp14:editId="244D7F78">
                <wp:extent cx="1495425" cy="6466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B3_Tách nề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491" cy="6462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1" w:type="dxa"/>
          <w:vAlign w:val="center"/>
        </w:tcPr>
        <w:p w14:paraId="017F9D14" w14:textId="77777777" w:rsidR="009C69C3" w:rsidRPr="00076B6A" w:rsidRDefault="009C69C3" w:rsidP="00E005FE">
          <w:pPr>
            <w:pStyle w:val="Header"/>
            <w:spacing w:before="60" w:after="6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="Arial"/>
            </w:rPr>
          </w:pPr>
          <w:r>
            <w:rPr>
              <w:rFonts w:ascii="Cambria" w:hAnsi="Cambria" w:cs="Arial"/>
            </w:rPr>
            <w:t>CÔNG TY TNHH NGO VIỆT NAM</w:t>
          </w:r>
        </w:p>
      </w:tc>
    </w:tr>
    <w:tr w:rsidR="009C69C3" w:rsidRPr="00B573D4" w14:paraId="4915FEFE" w14:textId="77777777" w:rsidTr="00E005FE">
      <w:trPr>
        <w:trHeight w:val="12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85" w:type="dxa"/>
          <w:vMerge/>
        </w:tcPr>
        <w:p w14:paraId="488A1A8C" w14:textId="77777777" w:rsidR="009C69C3" w:rsidRPr="00B573D4" w:rsidRDefault="009C69C3" w:rsidP="00E005FE">
          <w:pPr>
            <w:pStyle w:val="Header"/>
            <w:spacing w:before="60" w:after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401" w:type="dxa"/>
          <w:vAlign w:val="center"/>
        </w:tcPr>
        <w:p w14:paraId="75293653" w14:textId="77777777" w:rsidR="009C69C3" w:rsidRPr="00076B6A" w:rsidRDefault="009C69C3" w:rsidP="00E005FE">
          <w:pPr>
            <w:pStyle w:val="Header"/>
            <w:spacing w:before="60" w:after="60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="Arial"/>
            </w:rPr>
          </w:pPr>
          <w:proofErr w:type="spellStart"/>
          <w:r>
            <w:rPr>
              <w:rFonts w:ascii="Cambria" w:hAnsi="Cambria" w:cs="Arial"/>
            </w:rPr>
            <w:t>Số</w:t>
          </w:r>
          <w:proofErr w:type="spellEnd"/>
          <w:r>
            <w:rPr>
              <w:rFonts w:ascii="Cambria" w:hAnsi="Cambria" w:cs="Arial"/>
            </w:rPr>
            <w:t xml:space="preserve"> 98 Ba La, </w:t>
          </w:r>
          <w:proofErr w:type="spellStart"/>
          <w:r>
            <w:rPr>
              <w:rFonts w:ascii="Cambria" w:hAnsi="Cambria" w:cs="Arial"/>
            </w:rPr>
            <w:t>Hà</w:t>
          </w:r>
          <w:proofErr w:type="spellEnd"/>
          <w:r>
            <w:rPr>
              <w:rFonts w:ascii="Cambria" w:hAnsi="Cambria" w:cs="Arial"/>
            </w:rPr>
            <w:t xml:space="preserve"> </w:t>
          </w:r>
          <w:proofErr w:type="spellStart"/>
          <w:r>
            <w:rPr>
              <w:rFonts w:ascii="Cambria" w:hAnsi="Cambria" w:cs="Arial"/>
            </w:rPr>
            <w:t>Đông</w:t>
          </w:r>
          <w:proofErr w:type="spellEnd"/>
          <w:r>
            <w:rPr>
              <w:rFonts w:ascii="Cambria" w:hAnsi="Cambria" w:cs="Arial"/>
            </w:rPr>
            <w:t xml:space="preserve">, </w:t>
          </w:r>
          <w:proofErr w:type="spellStart"/>
          <w:r>
            <w:rPr>
              <w:rFonts w:ascii="Cambria" w:hAnsi="Cambria" w:cs="Arial"/>
            </w:rPr>
            <w:t>Hà</w:t>
          </w:r>
          <w:proofErr w:type="spellEnd"/>
          <w:r>
            <w:rPr>
              <w:rFonts w:ascii="Cambria" w:hAnsi="Cambria" w:cs="Arial"/>
            </w:rPr>
            <w:t xml:space="preserve"> </w:t>
          </w:r>
          <w:proofErr w:type="spellStart"/>
          <w:r>
            <w:rPr>
              <w:rFonts w:ascii="Cambria" w:hAnsi="Cambria" w:cs="Arial"/>
            </w:rPr>
            <w:t>Nội</w:t>
          </w:r>
          <w:proofErr w:type="spellEnd"/>
        </w:p>
      </w:tc>
    </w:tr>
    <w:tr w:rsidR="009C69C3" w:rsidRPr="00B573D4" w14:paraId="73B761CF" w14:textId="77777777" w:rsidTr="00E005FE">
      <w:trPr>
        <w:trHeight w:val="33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85" w:type="dxa"/>
          <w:vMerge/>
        </w:tcPr>
        <w:p w14:paraId="6BE4453D" w14:textId="77777777" w:rsidR="009C69C3" w:rsidRPr="00B573D4" w:rsidRDefault="009C69C3" w:rsidP="00E005FE">
          <w:pPr>
            <w:pStyle w:val="Header"/>
            <w:spacing w:before="60" w:after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401" w:type="dxa"/>
          <w:vAlign w:val="center"/>
        </w:tcPr>
        <w:p w14:paraId="2F4135BD" w14:textId="77777777" w:rsidR="009C69C3" w:rsidRPr="00076B6A" w:rsidRDefault="009C69C3" w:rsidP="00E005FE">
          <w:pPr>
            <w:pStyle w:val="Header"/>
            <w:spacing w:before="60" w:after="60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="Arial"/>
            </w:rPr>
          </w:pPr>
          <w:r>
            <w:rPr>
              <w:rFonts w:ascii="Cambria" w:hAnsi="Cambria" w:cs="Arial"/>
            </w:rPr>
            <w:t>0878.63.64.65 – Web: gobe.com.vn</w:t>
          </w:r>
        </w:p>
      </w:tc>
    </w:tr>
  </w:tbl>
  <w:p w14:paraId="5D5F07AF" w14:textId="77777777" w:rsidR="00B573D4" w:rsidRPr="00B573D4" w:rsidRDefault="00B573D4" w:rsidP="00B573D4">
    <w:pPr>
      <w:pStyle w:val="Header"/>
      <w:spacing w:before="60" w:after="6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1AD"/>
    <w:multiLevelType w:val="hybridMultilevel"/>
    <w:tmpl w:val="B8B46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700F7"/>
    <w:multiLevelType w:val="hybridMultilevel"/>
    <w:tmpl w:val="20F81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7B42"/>
    <w:multiLevelType w:val="hybridMultilevel"/>
    <w:tmpl w:val="4FD6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6412D"/>
    <w:multiLevelType w:val="hybridMultilevel"/>
    <w:tmpl w:val="8BDE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766BA"/>
    <w:multiLevelType w:val="hybridMultilevel"/>
    <w:tmpl w:val="DB562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B39D7"/>
    <w:multiLevelType w:val="hybridMultilevel"/>
    <w:tmpl w:val="CF18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21F07"/>
    <w:multiLevelType w:val="hybridMultilevel"/>
    <w:tmpl w:val="585E5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51B62"/>
    <w:multiLevelType w:val="hybridMultilevel"/>
    <w:tmpl w:val="BDF042B6"/>
    <w:lvl w:ilvl="0" w:tplc="BB428C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95899"/>
    <w:multiLevelType w:val="hybridMultilevel"/>
    <w:tmpl w:val="D4845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F6023"/>
    <w:multiLevelType w:val="hybridMultilevel"/>
    <w:tmpl w:val="5CD6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D6A4E"/>
    <w:multiLevelType w:val="hybridMultilevel"/>
    <w:tmpl w:val="17D6C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45D09"/>
    <w:multiLevelType w:val="hybridMultilevel"/>
    <w:tmpl w:val="55B21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2675C"/>
    <w:multiLevelType w:val="hybridMultilevel"/>
    <w:tmpl w:val="3D484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94C66"/>
    <w:multiLevelType w:val="hybridMultilevel"/>
    <w:tmpl w:val="69984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13617"/>
    <w:multiLevelType w:val="hybridMultilevel"/>
    <w:tmpl w:val="E716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51B8D"/>
    <w:multiLevelType w:val="hybridMultilevel"/>
    <w:tmpl w:val="561CE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7"/>
  </w:num>
  <w:num w:numId="10">
    <w:abstractNumId w:val="2"/>
  </w:num>
  <w:num w:numId="11">
    <w:abstractNumId w:val="14"/>
  </w:num>
  <w:num w:numId="12">
    <w:abstractNumId w:val="1"/>
  </w:num>
  <w:num w:numId="13">
    <w:abstractNumId w:val="4"/>
  </w:num>
  <w:num w:numId="14">
    <w:abstractNumId w:val="1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D4"/>
    <w:rsid w:val="00006B50"/>
    <w:rsid w:val="00013D38"/>
    <w:rsid w:val="000505A2"/>
    <w:rsid w:val="00056C63"/>
    <w:rsid w:val="00060F0E"/>
    <w:rsid w:val="000626B0"/>
    <w:rsid w:val="00062BC7"/>
    <w:rsid w:val="00064852"/>
    <w:rsid w:val="00064A44"/>
    <w:rsid w:val="0008311A"/>
    <w:rsid w:val="000852F8"/>
    <w:rsid w:val="0009093E"/>
    <w:rsid w:val="00090983"/>
    <w:rsid w:val="000C5AFD"/>
    <w:rsid w:val="000F4D63"/>
    <w:rsid w:val="001021FE"/>
    <w:rsid w:val="00135E41"/>
    <w:rsid w:val="00136CCE"/>
    <w:rsid w:val="00161776"/>
    <w:rsid w:val="00182958"/>
    <w:rsid w:val="00186797"/>
    <w:rsid w:val="00195CAF"/>
    <w:rsid w:val="001C318B"/>
    <w:rsid w:val="001E0948"/>
    <w:rsid w:val="00212CDF"/>
    <w:rsid w:val="00246EC5"/>
    <w:rsid w:val="002508E2"/>
    <w:rsid w:val="00265483"/>
    <w:rsid w:val="002764FF"/>
    <w:rsid w:val="00291DE1"/>
    <w:rsid w:val="002A0ACE"/>
    <w:rsid w:val="002D6E74"/>
    <w:rsid w:val="002E74B7"/>
    <w:rsid w:val="00363604"/>
    <w:rsid w:val="003939A6"/>
    <w:rsid w:val="00397D6A"/>
    <w:rsid w:val="003B6647"/>
    <w:rsid w:val="004122EC"/>
    <w:rsid w:val="00417303"/>
    <w:rsid w:val="004177B8"/>
    <w:rsid w:val="00431A7D"/>
    <w:rsid w:val="00447C5A"/>
    <w:rsid w:val="00454F7C"/>
    <w:rsid w:val="00462894"/>
    <w:rsid w:val="004C6108"/>
    <w:rsid w:val="004E18DD"/>
    <w:rsid w:val="00517EC5"/>
    <w:rsid w:val="0052010F"/>
    <w:rsid w:val="00525FD3"/>
    <w:rsid w:val="00532B8A"/>
    <w:rsid w:val="005618F4"/>
    <w:rsid w:val="00593D61"/>
    <w:rsid w:val="005F77CF"/>
    <w:rsid w:val="0062653B"/>
    <w:rsid w:val="00683B94"/>
    <w:rsid w:val="00690CEE"/>
    <w:rsid w:val="006A5EE2"/>
    <w:rsid w:val="006A6809"/>
    <w:rsid w:val="006E6591"/>
    <w:rsid w:val="007100B8"/>
    <w:rsid w:val="00710301"/>
    <w:rsid w:val="007723B4"/>
    <w:rsid w:val="0077273C"/>
    <w:rsid w:val="00791C24"/>
    <w:rsid w:val="007D4666"/>
    <w:rsid w:val="007E4E9A"/>
    <w:rsid w:val="00810A8B"/>
    <w:rsid w:val="00817E43"/>
    <w:rsid w:val="00820C20"/>
    <w:rsid w:val="00846688"/>
    <w:rsid w:val="00871F6B"/>
    <w:rsid w:val="0089351A"/>
    <w:rsid w:val="008A6C44"/>
    <w:rsid w:val="008B5174"/>
    <w:rsid w:val="008C2A6D"/>
    <w:rsid w:val="008F0D46"/>
    <w:rsid w:val="00911B54"/>
    <w:rsid w:val="00935274"/>
    <w:rsid w:val="009449F0"/>
    <w:rsid w:val="00963BD0"/>
    <w:rsid w:val="009C075E"/>
    <w:rsid w:val="009C1BD7"/>
    <w:rsid w:val="009C69C3"/>
    <w:rsid w:val="009D04E9"/>
    <w:rsid w:val="00A32CF3"/>
    <w:rsid w:val="00A33F60"/>
    <w:rsid w:val="00A9312D"/>
    <w:rsid w:val="00AB56FD"/>
    <w:rsid w:val="00B16B0A"/>
    <w:rsid w:val="00B30EE8"/>
    <w:rsid w:val="00B414DF"/>
    <w:rsid w:val="00B42DA1"/>
    <w:rsid w:val="00B573D4"/>
    <w:rsid w:val="00BF6117"/>
    <w:rsid w:val="00C03643"/>
    <w:rsid w:val="00C433A2"/>
    <w:rsid w:val="00C43F13"/>
    <w:rsid w:val="00C517FD"/>
    <w:rsid w:val="00C7278D"/>
    <w:rsid w:val="00CA0481"/>
    <w:rsid w:val="00CA0D55"/>
    <w:rsid w:val="00CC4817"/>
    <w:rsid w:val="00CE2437"/>
    <w:rsid w:val="00D2274D"/>
    <w:rsid w:val="00D40921"/>
    <w:rsid w:val="00D75DF3"/>
    <w:rsid w:val="00D77ED0"/>
    <w:rsid w:val="00D90812"/>
    <w:rsid w:val="00DD2CCF"/>
    <w:rsid w:val="00DF4D97"/>
    <w:rsid w:val="00E150E6"/>
    <w:rsid w:val="00E21115"/>
    <w:rsid w:val="00E21D37"/>
    <w:rsid w:val="00E34865"/>
    <w:rsid w:val="00E83B26"/>
    <w:rsid w:val="00EB3061"/>
    <w:rsid w:val="00ED55D8"/>
    <w:rsid w:val="00F12BF4"/>
    <w:rsid w:val="00F53087"/>
    <w:rsid w:val="00F74728"/>
    <w:rsid w:val="00F76186"/>
    <w:rsid w:val="00FA0A5C"/>
    <w:rsid w:val="00FA3DD0"/>
    <w:rsid w:val="00FC475C"/>
    <w:rsid w:val="00FE2D19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6E8BE"/>
  <w15:docId w15:val="{21D04D6C-A633-4267-9A6B-4A82AADD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3D4"/>
  </w:style>
  <w:style w:type="paragraph" w:styleId="Footer">
    <w:name w:val="footer"/>
    <w:basedOn w:val="Normal"/>
    <w:link w:val="FooterChar"/>
    <w:uiPriority w:val="99"/>
    <w:unhideWhenUsed/>
    <w:rsid w:val="00B5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3D4"/>
  </w:style>
  <w:style w:type="table" w:styleId="TableGrid">
    <w:name w:val="Table Grid"/>
    <w:basedOn w:val="TableNormal"/>
    <w:uiPriority w:val="39"/>
    <w:rsid w:val="00B5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CE243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710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2023-04-14T12:08:00Z</cp:lastPrinted>
  <dcterms:created xsi:type="dcterms:W3CDTF">2023-04-22T10:36:00Z</dcterms:created>
  <dcterms:modified xsi:type="dcterms:W3CDTF">2023-04-22T10:36:00Z</dcterms:modified>
</cp:coreProperties>
</file>